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035" w:rsidRPr="00D131BC" w:rsidRDefault="002C1052" w:rsidP="00FE3035">
      <w:pPr>
        <w:shd w:val="clear" w:color="auto" w:fill="FFFFFF"/>
        <w:spacing w:before="192" w:after="38" w:line="144" w:lineRule="atLeast"/>
        <w:outlineLvl w:val="1"/>
        <w:rPr>
          <w:rFonts w:ascii="Arial" w:eastAsia="Times New Roman" w:hAnsi="Arial" w:cs="Arial"/>
          <w:color w:val="000000"/>
          <w:sz w:val="28"/>
          <w:szCs w:val="24"/>
          <w:shd w:val="clear" w:color="auto" w:fill="FFFFFF"/>
          <w:lang w:val="es-ES"/>
        </w:rPr>
      </w:pPr>
      <w:proofErr w:type="spellStart"/>
      <w:r w:rsidRPr="00D131BC">
        <w:rPr>
          <w:rFonts w:ascii="Arial" w:eastAsia="Times New Roman" w:hAnsi="Arial" w:cs="Arial"/>
          <w:color w:val="000000"/>
          <w:sz w:val="28"/>
          <w:szCs w:val="24"/>
          <w:shd w:val="clear" w:color="auto" w:fill="FFFFFF"/>
          <w:lang w:val="es-ES"/>
        </w:rPr>
        <w:t>Lesson</w:t>
      </w:r>
      <w:proofErr w:type="spellEnd"/>
      <w:r w:rsidRPr="00D131BC">
        <w:rPr>
          <w:rFonts w:ascii="Arial" w:eastAsia="Times New Roman" w:hAnsi="Arial" w:cs="Arial"/>
          <w:color w:val="000000"/>
          <w:sz w:val="28"/>
          <w:szCs w:val="24"/>
          <w:shd w:val="clear" w:color="auto" w:fill="FFFFFF"/>
          <w:lang w:val="es-ES"/>
        </w:rPr>
        <w:t xml:space="preserve"> Plan</w:t>
      </w:r>
    </w:p>
    <w:p w:rsidR="002C1052" w:rsidRPr="00477F50" w:rsidRDefault="00477F50" w:rsidP="002C1052">
      <w:pPr>
        <w:shd w:val="clear" w:color="auto" w:fill="FFFFFF"/>
        <w:spacing w:after="0" w:line="240" w:lineRule="auto"/>
        <w:outlineLvl w:val="0"/>
        <w:rPr>
          <w:rFonts w:ascii="Arial" w:eastAsia="Times New Roman" w:hAnsi="Arial" w:cs="Arial"/>
          <w:i/>
          <w:color w:val="000000"/>
          <w:kern w:val="36"/>
          <w:sz w:val="28"/>
          <w:szCs w:val="34"/>
          <w:lang w:val="es-ES" w:eastAsia="es-PR"/>
        </w:rPr>
      </w:pPr>
      <w:proofErr w:type="spellStart"/>
      <w:r w:rsidRPr="00477F50">
        <w:rPr>
          <w:rFonts w:ascii="Arial" w:eastAsia="Times New Roman" w:hAnsi="Arial" w:cs="Arial"/>
          <w:color w:val="000000"/>
          <w:kern w:val="36"/>
          <w:sz w:val="36"/>
          <w:szCs w:val="34"/>
          <w:lang w:val="es-ES" w:eastAsia="es-PR"/>
        </w:rPr>
        <w:t>Plants</w:t>
      </w:r>
      <w:proofErr w:type="spellEnd"/>
      <w:r w:rsidRPr="00477F50">
        <w:rPr>
          <w:rFonts w:ascii="Arial" w:eastAsia="Times New Roman" w:hAnsi="Arial" w:cs="Arial"/>
          <w:color w:val="000000"/>
          <w:kern w:val="36"/>
          <w:sz w:val="36"/>
          <w:szCs w:val="34"/>
          <w:lang w:val="es-ES" w:eastAsia="es-PR"/>
        </w:rPr>
        <w:t xml:space="preserve">, </w:t>
      </w:r>
      <w:proofErr w:type="spellStart"/>
      <w:r w:rsidRPr="00477F50">
        <w:rPr>
          <w:rFonts w:ascii="Arial" w:eastAsia="Times New Roman" w:hAnsi="Arial" w:cs="Arial"/>
          <w:color w:val="000000"/>
          <w:kern w:val="36"/>
          <w:sz w:val="36"/>
          <w:szCs w:val="34"/>
          <w:lang w:val="es-ES" w:eastAsia="es-PR"/>
        </w:rPr>
        <w:t>Pollen</w:t>
      </w:r>
      <w:proofErr w:type="spellEnd"/>
      <w:r w:rsidRPr="00477F50">
        <w:rPr>
          <w:rFonts w:ascii="Arial" w:eastAsia="Times New Roman" w:hAnsi="Arial" w:cs="Arial"/>
          <w:color w:val="000000"/>
          <w:kern w:val="36"/>
          <w:sz w:val="36"/>
          <w:szCs w:val="34"/>
          <w:lang w:val="es-ES" w:eastAsia="es-PR"/>
        </w:rPr>
        <w:t xml:space="preserve">, and </w:t>
      </w:r>
      <w:proofErr w:type="spellStart"/>
      <w:r w:rsidRPr="00477F50">
        <w:rPr>
          <w:rFonts w:ascii="Arial" w:eastAsia="Times New Roman" w:hAnsi="Arial" w:cs="Arial"/>
          <w:color w:val="000000"/>
          <w:kern w:val="36"/>
          <w:sz w:val="36"/>
          <w:szCs w:val="34"/>
          <w:lang w:val="es-ES" w:eastAsia="es-PR"/>
        </w:rPr>
        <w:t>People</w:t>
      </w:r>
      <w:proofErr w:type="spellEnd"/>
      <w:r w:rsidRPr="00477F50">
        <w:rPr>
          <w:rFonts w:ascii="Arial" w:eastAsia="Times New Roman" w:hAnsi="Arial" w:cs="Arial"/>
          <w:color w:val="000000"/>
          <w:kern w:val="36"/>
          <w:sz w:val="36"/>
          <w:szCs w:val="34"/>
          <w:lang w:val="es-ES" w:eastAsia="es-PR"/>
        </w:rPr>
        <w:t xml:space="preserve">: </w:t>
      </w:r>
      <w:proofErr w:type="spellStart"/>
      <w:r w:rsidRPr="00477F50">
        <w:rPr>
          <w:rFonts w:ascii="Arial" w:eastAsia="Times New Roman" w:hAnsi="Arial" w:cs="Arial"/>
          <w:color w:val="000000"/>
          <w:kern w:val="36"/>
          <w:sz w:val="36"/>
          <w:szCs w:val="34"/>
          <w:lang w:val="es-ES" w:eastAsia="es-PR"/>
        </w:rPr>
        <w:t>Archeology</w:t>
      </w:r>
      <w:proofErr w:type="spellEnd"/>
      <w:r w:rsidRPr="00477F50">
        <w:rPr>
          <w:rFonts w:ascii="Arial" w:eastAsia="Times New Roman" w:hAnsi="Arial" w:cs="Arial"/>
          <w:color w:val="000000"/>
          <w:kern w:val="36"/>
          <w:sz w:val="36"/>
          <w:szCs w:val="34"/>
          <w:lang w:val="es-ES" w:eastAsia="es-PR"/>
        </w:rPr>
        <w:t xml:space="preserve"> and </w:t>
      </w:r>
      <w:proofErr w:type="spellStart"/>
      <w:r w:rsidRPr="00477F50">
        <w:rPr>
          <w:rFonts w:ascii="Arial" w:eastAsia="Times New Roman" w:hAnsi="Arial" w:cs="Arial"/>
          <w:color w:val="000000"/>
          <w:kern w:val="36"/>
          <w:sz w:val="36"/>
          <w:szCs w:val="34"/>
          <w:lang w:val="es-ES" w:eastAsia="es-PR"/>
        </w:rPr>
        <w:t>Pollen</w:t>
      </w:r>
      <w:proofErr w:type="spellEnd"/>
      <w:r w:rsidRPr="00477F50">
        <w:rPr>
          <w:rFonts w:ascii="Arial" w:eastAsia="Times New Roman" w:hAnsi="Arial" w:cs="Arial"/>
          <w:color w:val="000000"/>
          <w:kern w:val="36"/>
          <w:sz w:val="36"/>
          <w:szCs w:val="34"/>
          <w:lang w:val="es-ES" w:eastAsia="es-PR"/>
        </w:rPr>
        <w:t xml:space="preserve"> </w:t>
      </w:r>
      <w:proofErr w:type="spellStart"/>
      <w:r w:rsidRPr="00477F50">
        <w:rPr>
          <w:rFonts w:ascii="Arial" w:eastAsia="Times New Roman" w:hAnsi="Arial" w:cs="Arial"/>
          <w:color w:val="000000"/>
          <w:kern w:val="36"/>
          <w:sz w:val="36"/>
          <w:szCs w:val="34"/>
          <w:lang w:val="es-ES" w:eastAsia="es-PR"/>
        </w:rPr>
        <w:t>Analysis</w:t>
      </w:r>
      <w:r>
        <w:rPr>
          <w:rFonts w:ascii="Arial" w:eastAsia="Times New Roman" w:hAnsi="Arial" w:cs="Arial"/>
          <w:color w:val="000000"/>
          <w:kern w:val="36"/>
          <w:sz w:val="36"/>
          <w:szCs w:val="34"/>
          <w:lang w:val="es-ES" w:eastAsia="es-PR"/>
        </w:rPr>
        <w:t xml:space="preserve"> </w:t>
      </w:r>
      <w:r w:rsidRPr="00477F50">
        <w:rPr>
          <w:rFonts w:ascii="Arial" w:eastAsia="Times New Roman" w:hAnsi="Arial" w:cs="Arial"/>
          <w:i/>
          <w:color w:val="000000"/>
          <w:kern w:val="36"/>
          <w:sz w:val="28"/>
          <w:szCs w:val="34"/>
          <w:lang w:val="es-ES" w:eastAsia="es-PR"/>
        </w:rPr>
        <w:t>(</w:t>
      </w:r>
      <w:r w:rsidR="002C1052" w:rsidRPr="00477F50">
        <w:rPr>
          <w:rFonts w:ascii="Arial" w:eastAsia="Times New Roman" w:hAnsi="Arial" w:cs="Arial"/>
          <w:i/>
          <w:color w:val="000000"/>
          <w:kern w:val="36"/>
          <w:sz w:val="28"/>
          <w:szCs w:val="34"/>
          <w:lang w:val="es-ES" w:eastAsia="es-PR"/>
        </w:rPr>
        <w:t>Plant</w:t>
      </w:r>
      <w:proofErr w:type="spellEnd"/>
      <w:r w:rsidR="002C1052" w:rsidRPr="00477F50">
        <w:rPr>
          <w:rFonts w:ascii="Arial" w:eastAsia="Times New Roman" w:hAnsi="Arial" w:cs="Arial"/>
          <w:i/>
          <w:color w:val="000000"/>
          <w:kern w:val="36"/>
          <w:sz w:val="28"/>
          <w:szCs w:val="34"/>
          <w:lang w:val="es-ES" w:eastAsia="es-PR"/>
        </w:rPr>
        <w:t>as, polen y personas: arqueología y el análisis del polen</w:t>
      </w:r>
      <w:r w:rsidRPr="00477F50">
        <w:rPr>
          <w:rFonts w:ascii="Arial" w:eastAsia="Times New Roman" w:hAnsi="Arial" w:cs="Arial"/>
          <w:i/>
          <w:color w:val="000000"/>
          <w:kern w:val="36"/>
          <w:sz w:val="28"/>
          <w:szCs w:val="34"/>
          <w:lang w:val="es-ES" w:eastAsia="es-PR"/>
        </w:rPr>
        <w:t>)</w:t>
      </w:r>
    </w:p>
    <w:p w:rsidR="002C1052" w:rsidRPr="00D131BC" w:rsidRDefault="002C1052" w:rsidP="002C1052">
      <w:pPr>
        <w:shd w:val="clear" w:color="auto" w:fill="FFFFFF"/>
        <w:spacing w:after="0" w:line="240" w:lineRule="auto"/>
        <w:outlineLvl w:val="0"/>
        <w:rPr>
          <w:rFonts w:ascii="Arial" w:eastAsia="Times New Roman" w:hAnsi="Arial" w:cs="Arial"/>
          <w:color w:val="000000"/>
          <w:kern w:val="36"/>
          <w:sz w:val="44"/>
          <w:szCs w:val="34"/>
          <w:lang w:val="es-ES" w:eastAsia="es-PR"/>
        </w:rPr>
      </w:pPr>
      <w:bookmarkStart w:id="0" w:name="_GoBack"/>
      <w:bookmarkEnd w:id="0"/>
    </w:p>
    <w:p w:rsidR="002C1052" w:rsidRPr="002C1052" w:rsidRDefault="002C1052" w:rsidP="002C1052">
      <w:pPr>
        <w:spacing w:after="0" w:line="240" w:lineRule="auto"/>
        <w:rPr>
          <w:rFonts w:ascii="Arial" w:eastAsia="Times New Roman" w:hAnsi="Arial" w:cs="Arial"/>
          <w:sz w:val="36"/>
          <w:szCs w:val="24"/>
          <w:lang w:val="es-ES" w:eastAsia="es-ES_tradnl"/>
        </w:rPr>
      </w:pPr>
      <w:r w:rsidRPr="002C1052">
        <w:rPr>
          <w:rFonts w:ascii="Arial" w:eastAsia="Times New Roman" w:hAnsi="Arial" w:cs="Arial"/>
          <w:sz w:val="36"/>
          <w:szCs w:val="24"/>
          <w:lang w:val="es-ES" w:eastAsia="es-ES_tradnl"/>
        </w:rPr>
        <w:fldChar w:fldCharType="begin"/>
      </w:r>
      <w:r w:rsidRPr="002C1052">
        <w:rPr>
          <w:rFonts w:ascii="Arial" w:eastAsia="Times New Roman" w:hAnsi="Arial" w:cs="Arial"/>
          <w:sz w:val="36"/>
          <w:szCs w:val="24"/>
          <w:lang w:val="es-ES" w:eastAsia="es-ES_tradnl"/>
        </w:rPr>
        <w:instrText xml:space="preserve"> INCLUDEPICTURE "https://www.nps.gov/common/uploads/teachers/assets/images/nri/20181030/teachers/C042EDB6-DFC1-5451-63A8EB0794F63A38/C042EDB6-DFC1-5451-63A8EB0794F63A38.jpg" \* MERGEFORMATINET </w:instrText>
      </w:r>
      <w:r w:rsidRPr="002C1052">
        <w:rPr>
          <w:rFonts w:ascii="Arial" w:eastAsia="Times New Roman" w:hAnsi="Arial" w:cs="Arial"/>
          <w:sz w:val="36"/>
          <w:szCs w:val="24"/>
          <w:lang w:val="es-ES" w:eastAsia="es-ES_tradnl"/>
        </w:rPr>
        <w:fldChar w:fldCharType="separate"/>
      </w:r>
      <w:r w:rsidRPr="00D131BC">
        <w:rPr>
          <w:rFonts w:ascii="Arial" w:eastAsia="Times New Roman" w:hAnsi="Arial" w:cs="Arial"/>
          <w:noProof/>
          <w:sz w:val="36"/>
          <w:szCs w:val="24"/>
          <w:lang w:val="es-ES" w:eastAsia="es-ES_tradnl"/>
        </w:rPr>
        <w:drawing>
          <wp:inline distT="0" distB="0" distL="0" distR="0">
            <wp:extent cx="3674533" cy="3674533"/>
            <wp:effectExtent l="0" t="0" r="0" b="0"/>
            <wp:docPr id="1" name="Imagen 1" descr="Native Americans hoeing cor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ative Americans hoeing corn. "/>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4533" cy="3674533"/>
                    </a:xfrm>
                    <a:prstGeom prst="rect">
                      <a:avLst/>
                    </a:prstGeom>
                    <a:noFill/>
                    <a:ln>
                      <a:noFill/>
                    </a:ln>
                  </pic:spPr>
                </pic:pic>
              </a:graphicData>
            </a:graphic>
          </wp:inline>
        </w:drawing>
      </w:r>
      <w:r w:rsidRPr="002C1052">
        <w:rPr>
          <w:rFonts w:ascii="Arial" w:eastAsia="Times New Roman" w:hAnsi="Arial" w:cs="Arial"/>
          <w:sz w:val="36"/>
          <w:szCs w:val="24"/>
          <w:lang w:val="es-ES" w:eastAsia="es-ES_tradnl"/>
        </w:rPr>
        <w:fldChar w:fldCharType="end"/>
      </w:r>
    </w:p>
    <w:p w:rsidR="002C1052" w:rsidRPr="00D131BC" w:rsidRDefault="002C1052" w:rsidP="002C1052">
      <w:pPr>
        <w:shd w:val="clear" w:color="auto" w:fill="FFFFFF"/>
        <w:spacing w:after="0" w:line="240" w:lineRule="auto"/>
        <w:outlineLvl w:val="0"/>
        <w:rPr>
          <w:rFonts w:ascii="Arial" w:eastAsia="Times New Roman" w:hAnsi="Arial" w:cs="Arial"/>
          <w:color w:val="000000"/>
          <w:kern w:val="36"/>
          <w:sz w:val="44"/>
          <w:szCs w:val="34"/>
          <w:lang w:val="es-ES" w:eastAsia="es-PR"/>
        </w:rPr>
      </w:pPr>
    </w:p>
    <w:p w:rsidR="002C1052" w:rsidRPr="00D131BC" w:rsidRDefault="002C1052" w:rsidP="00FE3035">
      <w:pPr>
        <w:pStyle w:val="NormalWeb"/>
        <w:shd w:val="clear" w:color="auto" w:fill="FFFFFF"/>
        <w:spacing w:before="0" w:beforeAutospacing="0" w:after="96" w:afterAutospacing="0"/>
        <w:rPr>
          <w:rFonts w:ascii="Arial" w:eastAsiaTheme="majorEastAsia" w:hAnsi="Arial" w:cs="Arial"/>
          <w:color w:val="000000"/>
          <w:sz w:val="32"/>
          <w:szCs w:val="23"/>
          <w:lang w:val="es-ES" w:eastAsia="en-US"/>
        </w:rPr>
      </w:pPr>
      <w:proofErr w:type="spellStart"/>
      <w:r w:rsidRPr="00D131BC">
        <w:rPr>
          <w:rFonts w:ascii="Arial" w:eastAsiaTheme="majorEastAsia" w:hAnsi="Arial" w:cs="Arial"/>
          <w:color w:val="000000"/>
          <w:sz w:val="32"/>
          <w:szCs w:val="23"/>
          <w:lang w:val="es-ES" w:eastAsia="en-US"/>
        </w:rPr>
        <w:t>Essential</w:t>
      </w:r>
      <w:proofErr w:type="spellEnd"/>
      <w:r w:rsidRPr="00D131BC">
        <w:rPr>
          <w:rFonts w:ascii="Arial" w:eastAsiaTheme="majorEastAsia" w:hAnsi="Arial" w:cs="Arial"/>
          <w:color w:val="000000"/>
          <w:sz w:val="32"/>
          <w:szCs w:val="23"/>
          <w:lang w:val="es-ES" w:eastAsia="en-US"/>
        </w:rPr>
        <w:t xml:space="preserve"> </w:t>
      </w:r>
      <w:proofErr w:type="spellStart"/>
      <w:r w:rsidRPr="00D131BC">
        <w:rPr>
          <w:rFonts w:ascii="Arial" w:eastAsiaTheme="majorEastAsia" w:hAnsi="Arial" w:cs="Arial"/>
          <w:color w:val="000000"/>
          <w:sz w:val="32"/>
          <w:szCs w:val="23"/>
          <w:lang w:val="es-ES" w:eastAsia="en-US"/>
        </w:rPr>
        <w:t>Question</w:t>
      </w:r>
      <w:proofErr w:type="spellEnd"/>
    </w:p>
    <w:p w:rsidR="002C1052" w:rsidRPr="00D131BC" w:rsidRDefault="002C1052" w:rsidP="00FE3035">
      <w:pPr>
        <w:pStyle w:val="Ttulo3"/>
        <w:shd w:val="clear" w:color="auto" w:fill="FFFFFF"/>
        <w:spacing w:before="288" w:after="96"/>
        <w:rPr>
          <w:rFonts w:ascii="Arial" w:eastAsia="Times New Roman" w:hAnsi="Arial" w:cs="Arial"/>
          <w:b w:val="0"/>
          <w:bCs w:val="0"/>
          <w:color w:val="000000"/>
          <w:szCs w:val="13"/>
          <w:lang w:val="es-ES" w:eastAsia="es-PR"/>
        </w:rPr>
      </w:pPr>
      <w:r w:rsidRPr="00D131BC">
        <w:rPr>
          <w:rFonts w:ascii="Arial" w:eastAsia="Times New Roman" w:hAnsi="Arial" w:cs="Arial"/>
          <w:b w:val="0"/>
          <w:bCs w:val="0"/>
          <w:color w:val="000000"/>
          <w:szCs w:val="13"/>
          <w:lang w:val="es-ES" w:eastAsia="es-PR"/>
        </w:rPr>
        <w:t>¿Cómo utilizan los arqueólogos el análisis de polen para estudiar la vida en el pasado? ¿Qué pueden revelar los estudios sobre el polen sobre los ambientes pasados y las acciones humanas?</w:t>
      </w:r>
    </w:p>
    <w:p w:rsidR="00FE3035" w:rsidRPr="00D131BC" w:rsidRDefault="00D746FD"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Obje</w:t>
      </w:r>
      <w:r w:rsidR="00D5771A" w:rsidRPr="00D131BC">
        <w:rPr>
          <w:rFonts w:ascii="Arial" w:hAnsi="Arial" w:cs="Arial"/>
          <w:b w:val="0"/>
          <w:bCs w:val="0"/>
          <w:color w:val="000000"/>
          <w:sz w:val="32"/>
          <w:szCs w:val="23"/>
          <w:lang w:val="es-ES"/>
        </w:rPr>
        <w:t>ctive</w:t>
      </w:r>
      <w:proofErr w:type="spellEnd"/>
    </w:p>
    <w:p w:rsidR="002C1052" w:rsidRPr="00D131BC" w:rsidRDefault="002C1052" w:rsidP="002C1052">
      <w:pPr>
        <w:pStyle w:val="NormalWeb"/>
        <w:shd w:val="clear" w:color="auto" w:fill="FFFFFF"/>
        <w:spacing w:after="96"/>
        <w:rPr>
          <w:rFonts w:ascii="Arial" w:hAnsi="Arial" w:cs="Arial"/>
          <w:color w:val="000000"/>
          <w:sz w:val="21"/>
          <w:szCs w:val="13"/>
          <w:lang w:val="es-ES"/>
        </w:rPr>
      </w:pPr>
      <w:r w:rsidRPr="00D131BC">
        <w:rPr>
          <w:rFonts w:ascii="Arial" w:hAnsi="Arial" w:cs="Arial"/>
          <w:color w:val="000000"/>
          <w:sz w:val="21"/>
          <w:szCs w:val="13"/>
          <w:lang w:val="es-ES"/>
        </w:rPr>
        <w:t>1. Aprender cómo los arqueólogos usan el polen para aprender más sobre el pasado y las condiciones ambientales.</w:t>
      </w:r>
    </w:p>
    <w:p w:rsidR="002C1052" w:rsidRPr="00D131BC" w:rsidRDefault="002C1052" w:rsidP="002C1052">
      <w:pPr>
        <w:pStyle w:val="NormalWeb"/>
        <w:shd w:val="clear" w:color="auto" w:fill="FFFFFF"/>
        <w:spacing w:after="96"/>
        <w:rPr>
          <w:rFonts w:ascii="Arial" w:hAnsi="Arial" w:cs="Arial"/>
          <w:color w:val="000000"/>
          <w:sz w:val="21"/>
          <w:szCs w:val="13"/>
          <w:lang w:val="es-ES"/>
        </w:rPr>
      </w:pPr>
      <w:r w:rsidRPr="00D131BC">
        <w:rPr>
          <w:rFonts w:ascii="Arial" w:hAnsi="Arial" w:cs="Arial"/>
          <w:color w:val="000000"/>
          <w:sz w:val="21"/>
          <w:szCs w:val="13"/>
          <w:lang w:val="es-ES"/>
        </w:rPr>
        <w:t xml:space="preserve">2. Conocer la metodología </w:t>
      </w:r>
      <w:r w:rsidR="00D5771A" w:rsidRPr="00D131BC">
        <w:rPr>
          <w:rFonts w:ascii="Arial" w:hAnsi="Arial" w:cs="Arial"/>
          <w:color w:val="000000"/>
          <w:sz w:val="21"/>
          <w:szCs w:val="13"/>
          <w:lang w:val="es-ES"/>
        </w:rPr>
        <w:t>detrás del proceso de</w:t>
      </w:r>
      <w:r w:rsidRPr="00D131BC">
        <w:rPr>
          <w:rFonts w:ascii="Arial" w:hAnsi="Arial" w:cs="Arial"/>
          <w:color w:val="000000"/>
          <w:sz w:val="21"/>
          <w:szCs w:val="13"/>
          <w:lang w:val="es-ES"/>
        </w:rPr>
        <w:t xml:space="preserve"> análisis de polen.</w:t>
      </w:r>
    </w:p>
    <w:p w:rsidR="002C1052" w:rsidRPr="00D131BC" w:rsidRDefault="002C1052" w:rsidP="002C1052">
      <w:pPr>
        <w:pStyle w:val="NormalWeb"/>
        <w:shd w:val="clear" w:color="auto" w:fill="FFFFFF"/>
        <w:spacing w:before="0" w:beforeAutospacing="0" w:after="96" w:afterAutospacing="0"/>
        <w:rPr>
          <w:rFonts w:ascii="Arial" w:hAnsi="Arial" w:cs="Arial"/>
          <w:color w:val="000000"/>
          <w:sz w:val="21"/>
          <w:szCs w:val="13"/>
          <w:lang w:val="es-ES"/>
        </w:rPr>
      </w:pPr>
      <w:r w:rsidRPr="00D131BC">
        <w:rPr>
          <w:rFonts w:ascii="Arial" w:hAnsi="Arial" w:cs="Arial"/>
          <w:color w:val="000000"/>
          <w:sz w:val="21"/>
          <w:szCs w:val="13"/>
          <w:lang w:val="es-ES"/>
        </w:rPr>
        <w:t>3. Comprender cómo los arqueólogos interpretan los resultados del análisis de polen.</w:t>
      </w:r>
    </w:p>
    <w:p w:rsidR="00FE3035" w:rsidRPr="00D131BC" w:rsidRDefault="00D5771A"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lastRenderedPageBreak/>
        <w:t>Backround</w:t>
      </w:r>
      <w:proofErr w:type="spellEnd"/>
    </w:p>
    <w:p w:rsidR="00D5771A" w:rsidRPr="00D131BC" w:rsidRDefault="00D5771A" w:rsidP="00D5771A">
      <w:pPr>
        <w:pStyle w:val="NormalWeb"/>
        <w:shd w:val="clear" w:color="auto" w:fill="FFFFFF"/>
        <w:spacing w:after="96"/>
        <w:rPr>
          <w:rFonts w:ascii="Arial" w:hAnsi="Arial" w:cs="Arial"/>
          <w:color w:val="000000"/>
          <w:sz w:val="21"/>
          <w:szCs w:val="13"/>
          <w:lang w:val="es-ES"/>
        </w:rPr>
      </w:pPr>
      <w:r w:rsidRPr="00D131BC">
        <w:rPr>
          <w:rFonts w:ascii="Arial" w:hAnsi="Arial" w:cs="Arial"/>
          <w:color w:val="000000"/>
          <w:sz w:val="21"/>
          <w:szCs w:val="13"/>
          <w:lang w:val="es-ES"/>
        </w:rPr>
        <w:t>La arqueología es un campo interdisciplinario que utiliza una amplia gama de metodologías históricas y científicas para estudiar la vida humana en el pasado. Al analizar un sitio, los arqueólogos utilizan técnicas de campos tan diversos como la biología, geología y química.</w:t>
      </w:r>
    </w:p>
    <w:p w:rsidR="00D5771A" w:rsidRPr="00D131BC" w:rsidRDefault="00D5771A" w:rsidP="00D5771A">
      <w:pPr>
        <w:pStyle w:val="NormalWeb"/>
        <w:shd w:val="clear" w:color="auto" w:fill="FFFFFF"/>
        <w:spacing w:before="0" w:beforeAutospacing="0" w:after="96" w:afterAutospacing="0"/>
        <w:rPr>
          <w:rFonts w:ascii="Arial" w:hAnsi="Arial" w:cs="Arial"/>
          <w:color w:val="000000"/>
          <w:sz w:val="21"/>
          <w:szCs w:val="13"/>
          <w:lang w:val="es-ES"/>
        </w:rPr>
      </w:pPr>
      <w:r w:rsidRPr="00D131BC">
        <w:rPr>
          <w:rFonts w:ascii="Arial" w:hAnsi="Arial" w:cs="Arial"/>
          <w:color w:val="000000"/>
          <w:sz w:val="21"/>
          <w:szCs w:val="13"/>
          <w:lang w:val="es-ES"/>
        </w:rPr>
        <w:t>Uno de los métodos científicos que ocupan los arqueólogos es el análisis del polen. Los arqueólogos combinan los datos recopilados sobre el polen con la investigación histórica para responder preguntas sobre las condiciones ambientales y las acciones humanas del pasado, y las influencias que cada uno tuvo sobre el otro.</w:t>
      </w:r>
    </w:p>
    <w:p w:rsidR="00FE3035" w:rsidRPr="00D131BC" w:rsidRDefault="007D5E60"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Prepara</w:t>
      </w:r>
      <w:r w:rsidR="002C69CA" w:rsidRPr="00D131BC">
        <w:rPr>
          <w:rFonts w:ascii="Arial" w:hAnsi="Arial" w:cs="Arial"/>
          <w:b w:val="0"/>
          <w:bCs w:val="0"/>
          <w:color w:val="000000"/>
          <w:sz w:val="32"/>
          <w:szCs w:val="23"/>
          <w:lang w:val="es-ES"/>
        </w:rPr>
        <w:t>tio</w:t>
      </w:r>
      <w:r w:rsidRPr="00D131BC">
        <w:rPr>
          <w:rFonts w:ascii="Arial" w:hAnsi="Arial" w:cs="Arial"/>
          <w:b w:val="0"/>
          <w:bCs w:val="0"/>
          <w:color w:val="000000"/>
          <w:sz w:val="32"/>
          <w:szCs w:val="23"/>
          <w:lang w:val="es-ES"/>
        </w:rPr>
        <w:t>n</w:t>
      </w:r>
      <w:proofErr w:type="spellEnd"/>
    </w:p>
    <w:p w:rsidR="00FE3035" w:rsidRPr="00D131BC" w:rsidRDefault="00BA13E7" w:rsidP="00FE3035">
      <w:pPr>
        <w:pStyle w:val="NormalWeb"/>
        <w:shd w:val="clear" w:color="auto" w:fill="FFFFFF"/>
        <w:spacing w:before="0" w:beforeAutospacing="0" w:after="96" w:afterAutospacing="0"/>
        <w:rPr>
          <w:rFonts w:ascii="Arial" w:hAnsi="Arial" w:cs="Arial"/>
          <w:color w:val="000000"/>
          <w:sz w:val="21"/>
          <w:szCs w:val="13"/>
          <w:lang w:val="es-ES"/>
        </w:rPr>
      </w:pPr>
      <w:r w:rsidRPr="00D131BC">
        <w:rPr>
          <w:rFonts w:ascii="Arial" w:hAnsi="Arial" w:cs="Arial"/>
          <w:color w:val="000000"/>
          <w:sz w:val="21"/>
          <w:szCs w:val="13"/>
          <w:lang w:val="es-ES"/>
        </w:rPr>
        <w:t xml:space="preserve">Los estudiantes </w:t>
      </w:r>
      <w:r w:rsidR="002C69CA" w:rsidRPr="00D131BC">
        <w:rPr>
          <w:rFonts w:ascii="Arial" w:hAnsi="Arial" w:cs="Arial"/>
          <w:color w:val="000000"/>
          <w:sz w:val="21"/>
          <w:szCs w:val="13"/>
          <w:lang w:val="es-ES"/>
        </w:rPr>
        <w:t>necesitarán lápices</w:t>
      </w:r>
      <w:r w:rsidR="004D1A1E" w:rsidRPr="00D131BC">
        <w:rPr>
          <w:rFonts w:ascii="Arial" w:hAnsi="Arial" w:cs="Arial"/>
          <w:color w:val="000000"/>
          <w:sz w:val="21"/>
          <w:szCs w:val="13"/>
          <w:lang w:val="es-ES"/>
        </w:rPr>
        <w:t xml:space="preserve"> y</w:t>
      </w:r>
      <w:r w:rsidR="002C69CA" w:rsidRPr="00D131BC">
        <w:rPr>
          <w:rFonts w:ascii="Arial" w:hAnsi="Arial" w:cs="Arial"/>
          <w:color w:val="000000"/>
          <w:sz w:val="21"/>
          <w:szCs w:val="13"/>
          <w:lang w:val="es-ES"/>
        </w:rPr>
        <w:t xml:space="preserve"> papel</w:t>
      </w:r>
      <w:r w:rsidRPr="00D131BC">
        <w:rPr>
          <w:rFonts w:ascii="Arial" w:hAnsi="Arial" w:cs="Arial"/>
          <w:color w:val="000000"/>
          <w:sz w:val="21"/>
          <w:szCs w:val="13"/>
          <w:lang w:val="es-ES"/>
        </w:rPr>
        <w:t>.  </w:t>
      </w:r>
    </w:p>
    <w:p w:rsidR="00FE3035" w:rsidRPr="00D131BC" w:rsidRDefault="00FE3035"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Materials</w:t>
      </w:r>
      <w:proofErr w:type="spellEnd"/>
    </w:p>
    <w:p w:rsidR="009C3B36" w:rsidRPr="00D131BC" w:rsidRDefault="00BA13E7" w:rsidP="00BA13E7">
      <w:pPr>
        <w:pStyle w:val="NormalWeb"/>
        <w:shd w:val="clear" w:color="auto" w:fill="FFFFFF"/>
        <w:spacing w:before="0" w:beforeAutospacing="0" w:after="96" w:afterAutospacing="0"/>
        <w:rPr>
          <w:rFonts w:ascii="Arial" w:hAnsi="Arial" w:cs="Arial"/>
          <w:color w:val="000000"/>
          <w:sz w:val="21"/>
          <w:szCs w:val="13"/>
          <w:lang w:val="es-ES"/>
        </w:rPr>
      </w:pPr>
      <w:r w:rsidRPr="00D131BC">
        <w:rPr>
          <w:rFonts w:ascii="Arial" w:hAnsi="Arial" w:cs="Arial"/>
          <w:color w:val="000000"/>
          <w:sz w:val="21"/>
          <w:szCs w:val="13"/>
          <w:lang w:val="es-ES"/>
        </w:rPr>
        <w:t>La guía del estudiante incluye material provisional sobre info</w:t>
      </w:r>
      <w:r w:rsidR="00C969A5" w:rsidRPr="00D131BC">
        <w:rPr>
          <w:rFonts w:ascii="Arial" w:hAnsi="Arial" w:cs="Arial"/>
          <w:color w:val="000000"/>
          <w:sz w:val="21"/>
          <w:szCs w:val="13"/>
          <w:lang w:val="es-ES"/>
        </w:rPr>
        <w:t>rmación del análisis del pole</w:t>
      </w:r>
      <w:r w:rsidR="009C3B36" w:rsidRPr="00D131BC">
        <w:rPr>
          <w:rFonts w:ascii="Arial" w:hAnsi="Arial" w:cs="Arial"/>
          <w:color w:val="000000"/>
          <w:sz w:val="21"/>
          <w:szCs w:val="13"/>
          <w:lang w:val="es-ES"/>
        </w:rPr>
        <w:t>n.</w:t>
      </w:r>
    </w:p>
    <w:p w:rsidR="00BA13E7"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sidRPr="00D131BC">
        <w:rPr>
          <w:rFonts w:ascii="Arial" w:eastAsiaTheme="majorEastAsia" w:hAnsi="Arial" w:cs="Arial"/>
          <w:color w:val="000000"/>
          <w:sz w:val="22"/>
          <w:szCs w:val="23"/>
          <w:lang w:val="es-ES" w:eastAsia="en-US"/>
        </w:rPr>
        <w:t>Descargar la guía para estudiantes</w:t>
      </w:r>
      <w:r w:rsidR="00BA13E7" w:rsidRPr="00D131BC">
        <w:rPr>
          <w:rFonts w:ascii="Arial" w:eastAsiaTheme="majorEastAsia" w:hAnsi="Arial" w:cs="Arial"/>
          <w:color w:val="000000"/>
          <w:sz w:val="22"/>
          <w:szCs w:val="23"/>
          <w:lang w:val="es-ES" w:eastAsia="en-US"/>
        </w:rPr>
        <w:t xml:space="preserve"> </w:t>
      </w: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sidRPr="00D131BC">
        <w:rPr>
          <w:rFonts w:ascii="Arial" w:eastAsiaTheme="majorEastAsia" w:hAnsi="Arial" w:cs="Arial"/>
          <w:color w:val="000000"/>
          <w:sz w:val="22"/>
          <w:szCs w:val="23"/>
          <w:lang w:val="es-ES" w:eastAsia="en-US"/>
        </w:rPr>
        <w:t>Dos actividades para ayudar a los estudiantes con los análisis del polen</w:t>
      </w: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sidRPr="00D131BC">
        <w:rPr>
          <w:rFonts w:ascii="Arial" w:eastAsiaTheme="majorEastAsia" w:hAnsi="Arial" w:cs="Arial"/>
          <w:color w:val="000000"/>
          <w:sz w:val="22"/>
          <w:szCs w:val="23"/>
          <w:lang w:val="es-ES" w:eastAsia="en-US"/>
        </w:rPr>
        <w:t>Descargar la guía de actividades</w:t>
      </w: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sidRPr="00D131BC">
        <w:rPr>
          <w:rFonts w:ascii="Arial" w:eastAsiaTheme="majorEastAsia" w:hAnsi="Arial" w:cs="Arial"/>
          <w:color w:val="000000"/>
          <w:sz w:val="22"/>
          <w:szCs w:val="23"/>
          <w:lang w:val="es-ES" w:eastAsia="en-US"/>
        </w:rPr>
        <w:t>Hoja de respuestas para las dos actividades de la lección</w:t>
      </w: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sidRPr="00D131BC">
        <w:rPr>
          <w:rFonts w:ascii="Arial" w:eastAsiaTheme="majorEastAsia" w:hAnsi="Arial" w:cs="Arial"/>
          <w:color w:val="000000"/>
          <w:sz w:val="22"/>
          <w:szCs w:val="23"/>
          <w:lang w:val="es-ES" w:eastAsia="en-US"/>
        </w:rPr>
        <w:t>Descargar la hoja de respuestas</w:t>
      </w:r>
    </w:p>
    <w:p w:rsidR="00FE3035" w:rsidRPr="00D131BC" w:rsidRDefault="007D5E60"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Proced</w:t>
      </w:r>
      <w:r w:rsidR="00D131BC" w:rsidRPr="00D131BC">
        <w:rPr>
          <w:rFonts w:ascii="Arial" w:hAnsi="Arial" w:cs="Arial"/>
          <w:b w:val="0"/>
          <w:bCs w:val="0"/>
          <w:color w:val="000000"/>
          <w:sz w:val="32"/>
          <w:szCs w:val="23"/>
          <w:lang w:val="es-ES"/>
        </w:rPr>
        <w:t>ure</w:t>
      </w:r>
      <w:proofErr w:type="spellEnd"/>
    </w:p>
    <w:p w:rsidR="00D131BC" w:rsidRPr="00591AB0" w:rsidRDefault="00D131BC" w:rsidP="00D131BC">
      <w:pPr>
        <w:pStyle w:val="NormalWeb"/>
        <w:shd w:val="clear" w:color="auto" w:fill="FFFFFF"/>
        <w:spacing w:after="96"/>
        <w:rPr>
          <w:rFonts w:ascii="Arial" w:hAnsi="Arial" w:cs="Arial"/>
          <w:color w:val="000000"/>
          <w:sz w:val="22"/>
          <w:szCs w:val="13"/>
          <w:lang w:val="es-ES"/>
        </w:rPr>
      </w:pPr>
      <w:r w:rsidRPr="00591AB0">
        <w:rPr>
          <w:rFonts w:ascii="Arial" w:hAnsi="Arial" w:cs="Arial"/>
          <w:color w:val="000000"/>
          <w:sz w:val="22"/>
          <w:szCs w:val="13"/>
          <w:lang w:val="es-ES"/>
        </w:rPr>
        <w:t>Paso 1: Descargue los recursos incluidos en esta lección. Entregue una copia impresa a cada estudiante.</w:t>
      </w:r>
    </w:p>
    <w:p w:rsidR="00D131BC" w:rsidRPr="00591AB0" w:rsidRDefault="00D131BC" w:rsidP="00D131BC">
      <w:pPr>
        <w:pStyle w:val="NormalWeb"/>
        <w:shd w:val="clear" w:color="auto" w:fill="FFFFFF"/>
        <w:spacing w:after="96"/>
        <w:rPr>
          <w:rFonts w:ascii="Arial" w:hAnsi="Arial" w:cs="Arial"/>
          <w:color w:val="000000"/>
          <w:sz w:val="22"/>
          <w:szCs w:val="13"/>
          <w:lang w:val="es-ES"/>
        </w:rPr>
      </w:pPr>
      <w:r w:rsidRPr="00591AB0">
        <w:rPr>
          <w:rFonts w:ascii="Arial" w:hAnsi="Arial" w:cs="Arial"/>
          <w:color w:val="000000"/>
          <w:sz w:val="22"/>
          <w:szCs w:val="13"/>
          <w:lang w:val="es-ES"/>
        </w:rPr>
        <w:t xml:space="preserve">Paso 2: Pida a los estudiantes que lean la información </w:t>
      </w:r>
      <w:r w:rsidR="00591AB0" w:rsidRPr="00591AB0">
        <w:rPr>
          <w:rFonts w:ascii="Arial" w:hAnsi="Arial" w:cs="Arial"/>
          <w:color w:val="000000"/>
          <w:sz w:val="22"/>
          <w:szCs w:val="13"/>
          <w:lang w:val="es-ES"/>
        </w:rPr>
        <w:t>de contexto sobre</w:t>
      </w:r>
      <w:r w:rsidRPr="00591AB0">
        <w:rPr>
          <w:rFonts w:ascii="Arial" w:hAnsi="Arial" w:cs="Arial"/>
          <w:color w:val="000000"/>
          <w:sz w:val="22"/>
          <w:szCs w:val="13"/>
          <w:lang w:val="es-ES"/>
        </w:rPr>
        <w:t xml:space="preserve"> la arqueología y </w:t>
      </w:r>
      <w:r w:rsidR="00591AB0" w:rsidRPr="00591AB0">
        <w:rPr>
          <w:rFonts w:ascii="Arial" w:hAnsi="Arial" w:cs="Arial"/>
          <w:color w:val="000000"/>
          <w:sz w:val="22"/>
          <w:szCs w:val="13"/>
          <w:lang w:val="es-ES"/>
        </w:rPr>
        <w:t>el proceso de análisis del polen.</w:t>
      </w:r>
    </w:p>
    <w:p w:rsidR="00D131BC" w:rsidRPr="00591AB0" w:rsidRDefault="00D131BC" w:rsidP="00D131BC">
      <w:pPr>
        <w:pStyle w:val="NormalWeb"/>
        <w:shd w:val="clear" w:color="auto" w:fill="FFFFFF"/>
        <w:spacing w:before="0" w:beforeAutospacing="0" w:after="96" w:afterAutospacing="0"/>
        <w:rPr>
          <w:rFonts w:ascii="Arial" w:hAnsi="Arial" w:cs="Arial"/>
          <w:color w:val="000000"/>
          <w:sz w:val="22"/>
          <w:szCs w:val="13"/>
          <w:lang w:val="es-ES"/>
        </w:rPr>
      </w:pPr>
      <w:r w:rsidRPr="00591AB0">
        <w:rPr>
          <w:rFonts w:ascii="Arial" w:hAnsi="Arial" w:cs="Arial"/>
          <w:color w:val="000000"/>
          <w:sz w:val="22"/>
          <w:szCs w:val="13"/>
          <w:lang w:val="es-ES"/>
        </w:rPr>
        <w:t xml:space="preserve">Paso 3: </w:t>
      </w:r>
      <w:r w:rsidR="00591AB0" w:rsidRPr="00591AB0">
        <w:rPr>
          <w:rFonts w:ascii="Arial" w:hAnsi="Arial" w:cs="Arial"/>
          <w:color w:val="000000"/>
          <w:sz w:val="22"/>
          <w:szCs w:val="13"/>
          <w:lang w:val="es-ES"/>
        </w:rPr>
        <w:t>Pida a</w:t>
      </w:r>
      <w:r w:rsidRPr="00591AB0">
        <w:rPr>
          <w:rFonts w:ascii="Arial" w:hAnsi="Arial" w:cs="Arial"/>
          <w:color w:val="000000"/>
          <w:sz w:val="22"/>
          <w:szCs w:val="13"/>
          <w:lang w:val="es-ES"/>
        </w:rPr>
        <w:t xml:space="preserve"> los estudiantes </w:t>
      </w:r>
      <w:r w:rsidR="00591AB0" w:rsidRPr="00591AB0">
        <w:rPr>
          <w:rFonts w:ascii="Arial" w:hAnsi="Arial" w:cs="Arial"/>
          <w:color w:val="000000"/>
          <w:sz w:val="22"/>
          <w:szCs w:val="13"/>
          <w:lang w:val="es-ES"/>
        </w:rPr>
        <w:t xml:space="preserve">que </w:t>
      </w:r>
      <w:r w:rsidRPr="00591AB0">
        <w:rPr>
          <w:rFonts w:ascii="Arial" w:hAnsi="Arial" w:cs="Arial"/>
          <w:color w:val="000000"/>
          <w:sz w:val="22"/>
          <w:szCs w:val="13"/>
          <w:lang w:val="es-ES"/>
        </w:rPr>
        <w:t xml:space="preserve">completen la actividad de </w:t>
      </w:r>
      <w:r w:rsidR="00591AB0" w:rsidRPr="00591AB0">
        <w:rPr>
          <w:rFonts w:ascii="Arial" w:hAnsi="Arial" w:cs="Arial"/>
          <w:color w:val="000000"/>
          <w:sz w:val="22"/>
          <w:szCs w:val="13"/>
          <w:lang w:val="es-ES"/>
        </w:rPr>
        <w:t>simulación de análisis del polen</w:t>
      </w:r>
      <w:r w:rsidRPr="00591AB0">
        <w:rPr>
          <w:rFonts w:ascii="Arial" w:hAnsi="Arial" w:cs="Arial"/>
          <w:color w:val="000000"/>
          <w:sz w:val="22"/>
          <w:szCs w:val="13"/>
          <w:lang w:val="es-ES"/>
        </w:rPr>
        <w:t>. Revise sus respuestas.</w:t>
      </w:r>
    </w:p>
    <w:p w:rsidR="00FE3035" w:rsidRPr="00D131BC" w:rsidRDefault="007D5E60"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Vocabular</w:t>
      </w:r>
      <w:r w:rsidR="00591AB0">
        <w:rPr>
          <w:rFonts w:ascii="Arial" w:hAnsi="Arial" w:cs="Arial"/>
          <w:b w:val="0"/>
          <w:bCs w:val="0"/>
          <w:color w:val="000000"/>
          <w:sz w:val="32"/>
          <w:szCs w:val="23"/>
          <w:lang w:val="es-ES"/>
        </w:rPr>
        <w:t>y</w:t>
      </w:r>
      <w:proofErr w:type="spellEnd"/>
    </w:p>
    <w:p w:rsidR="00591AB0" w:rsidRPr="00136090" w:rsidRDefault="00591AB0" w:rsidP="00591AB0">
      <w:pPr>
        <w:pStyle w:val="NormalWeb"/>
        <w:shd w:val="clear" w:color="auto" w:fill="FFFFFF"/>
        <w:spacing w:after="96"/>
        <w:rPr>
          <w:rFonts w:ascii="Arial" w:hAnsi="Arial" w:cs="Arial"/>
          <w:color w:val="000000"/>
          <w:sz w:val="22"/>
          <w:szCs w:val="13"/>
          <w:lang w:val="es-ES"/>
        </w:rPr>
      </w:pPr>
      <w:r w:rsidRPr="00136090">
        <w:rPr>
          <w:rFonts w:ascii="Arial" w:hAnsi="Arial" w:cs="Arial"/>
          <w:color w:val="000000"/>
          <w:sz w:val="22"/>
          <w:szCs w:val="13"/>
          <w:lang w:val="es-ES"/>
        </w:rPr>
        <w:t xml:space="preserve">Datación </w:t>
      </w:r>
      <w:r w:rsidR="00C2364B" w:rsidRPr="00136090">
        <w:rPr>
          <w:rFonts w:ascii="Arial" w:hAnsi="Arial" w:cs="Arial"/>
          <w:color w:val="000000"/>
          <w:sz w:val="22"/>
          <w:szCs w:val="13"/>
          <w:lang w:val="es-ES"/>
        </w:rPr>
        <w:t>absoluta</w:t>
      </w:r>
      <w:r w:rsidRPr="00136090">
        <w:rPr>
          <w:rFonts w:ascii="Arial" w:hAnsi="Arial" w:cs="Arial"/>
          <w:color w:val="000000"/>
          <w:sz w:val="22"/>
          <w:szCs w:val="13"/>
          <w:lang w:val="es-ES"/>
        </w:rPr>
        <w:t xml:space="preserve">: método científico utilizado para estimar </w:t>
      </w:r>
      <w:r w:rsidR="00C2364B" w:rsidRPr="00136090">
        <w:rPr>
          <w:rFonts w:ascii="Arial" w:hAnsi="Arial" w:cs="Arial"/>
          <w:color w:val="000000"/>
          <w:sz w:val="22"/>
          <w:szCs w:val="13"/>
          <w:lang w:val="es-ES"/>
        </w:rPr>
        <w:t>la edad</w:t>
      </w:r>
      <w:r w:rsidRPr="00136090">
        <w:rPr>
          <w:rFonts w:ascii="Arial" w:hAnsi="Arial" w:cs="Arial"/>
          <w:color w:val="000000"/>
          <w:sz w:val="22"/>
          <w:szCs w:val="13"/>
          <w:lang w:val="es-ES"/>
        </w:rPr>
        <w:t xml:space="preserve"> </w:t>
      </w:r>
      <w:r w:rsidR="00C2364B" w:rsidRPr="00136090">
        <w:rPr>
          <w:rFonts w:ascii="Arial" w:hAnsi="Arial" w:cs="Arial"/>
          <w:color w:val="000000"/>
          <w:sz w:val="22"/>
          <w:szCs w:val="13"/>
          <w:lang w:val="es-ES"/>
        </w:rPr>
        <w:t xml:space="preserve">de </w:t>
      </w:r>
      <w:r w:rsidRPr="00136090">
        <w:rPr>
          <w:rFonts w:ascii="Arial" w:hAnsi="Arial" w:cs="Arial"/>
          <w:color w:val="000000"/>
          <w:sz w:val="22"/>
          <w:szCs w:val="13"/>
          <w:lang w:val="es-ES"/>
        </w:rPr>
        <w:t>objetos arqueológicos antiguos utilizan</w:t>
      </w:r>
      <w:r w:rsidR="00C2364B" w:rsidRPr="00136090">
        <w:rPr>
          <w:rFonts w:ascii="Arial" w:hAnsi="Arial" w:cs="Arial"/>
          <w:color w:val="000000"/>
          <w:sz w:val="22"/>
          <w:szCs w:val="13"/>
          <w:lang w:val="es-ES"/>
        </w:rPr>
        <w:t>do</w:t>
      </w:r>
      <w:r w:rsidRPr="00136090">
        <w:rPr>
          <w:rFonts w:ascii="Arial" w:hAnsi="Arial" w:cs="Arial"/>
          <w:color w:val="000000"/>
          <w:sz w:val="22"/>
          <w:szCs w:val="13"/>
          <w:lang w:val="es-ES"/>
        </w:rPr>
        <w:t xml:space="preserve"> </w:t>
      </w:r>
      <w:r w:rsidR="00C2364B" w:rsidRPr="00136090">
        <w:rPr>
          <w:rFonts w:ascii="Arial" w:hAnsi="Arial" w:cs="Arial"/>
          <w:color w:val="000000"/>
          <w:sz w:val="22"/>
          <w:szCs w:val="13"/>
          <w:lang w:val="es-ES"/>
        </w:rPr>
        <w:t>datos</w:t>
      </w:r>
      <w:r w:rsidRPr="00136090">
        <w:rPr>
          <w:rFonts w:ascii="Arial" w:hAnsi="Arial" w:cs="Arial"/>
          <w:color w:val="000000"/>
          <w:sz w:val="22"/>
          <w:szCs w:val="13"/>
          <w:lang w:val="es-ES"/>
        </w:rPr>
        <w:t xml:space="preserve"> históric</w:t>
      </w:r>
      <w:r w:rsidR="00C2364B" w:rsidRPr="00136090">
        <w:rPr>
          <w:rFonts w:ascii="Arial" w:hAnsi="Arial" w:cs="Arial"/>
          <w:color w:val="000000"/>
          <w:sz w:val="22"/>
          <w:szCs w:val="13"/>
          <w:lang w:val="es-ES"/>
        </w:rPr>
        <w:t>o</w:t>
      </w:r>
      <w:r w:rsidRPr="00136090">
        <w:rPr>
          <w:rFonts w:ascii="Arial" w:hAnsi="Arial" w:cs="Arial"/>
          <w:color w:val="000000"/>
          <w:sz w:val="22"/>
          <w:szCs w:val="13"/>
          <w:lang w:val="es-ES"/>
        </w:rPr>
        <w:t>s exact</w:t>
      </w:r>
      <w:r w:rsidR="00C2364B" w:rsidRPr="00136090">
        <w:rPr>
          <w:rFonts w:ascii="Arial" w:hAnsi="Arial" w:cs="Arial"/>
          <w:color w:val="000000"/>
          <w:sz w:val="22"/>
          <w:szCs w:val="13"/>
          <w:lang w:val="es-ES"/>
        </w:rPr>
        <w:t>o</w:t>
      </w:r>
      <w:r w:rsidRPr="00136090">
        <w:rPr>
          <w:rFonts w:ascii="Arial" w:hAnsi="Arial" w:cs="Arial"/>
          <w:color w:val="000000"/>
          <w:sz w:val="22"/>
          <w:szCs w:val="13"/>
          <w:lang w:val="es-ES"/>
        </w:rPr>
        <w:t>s</w:t>
      </w:r>
    </w:p>
    <w:p w:rsidR="00591AB0" w:rsidRPr="00136090" w:rsidRDefault="00591AB0" w:rsidP="00591AB0">
      <w:pPr>
        <w:pStyle w:val="NormalWeb"/>
        <w:shd w:val="clear" w:color="auto" w:fill="FFFFFF"/>
        <w:spacing w:after="96"/>
        <w:rPr>
          <w:rFonts w:ascii="Arial" w:hAnsi="Arial" w:cs="Arial"/>
          <w:color w:val="000000"/>
          <w:sz w:val="22"/>
          <w:szCs w:val="13"/>
          <w:lang w:val="es-ES"/>
        </w:rPr>
      </w:pPr>
      <w:r w:rsidRPr="00136090">
        <w:rPr>
          <w:rFonts w:ascii="Arial" w:hAnsi="Arial" w:cs="Arial"/>
          <w:color w:val="000000"/>
          <w:sz w:val="22"/>
          <w:szCs w:val="13"/>
          <w:lang w:val="es-ES"/>
        </w:rPr>
        <w:t>Arqueología: estudio científico de los humanos en el pasado.</w:t>
      </w:r>
    </w:p>
    <w:p w:rsidR="00591AB0" w:rsidRPr="00136090" w:rsidRDefault="00591AB0" w:rsidP="00591AB0">
      <w:pPr>
        <w:pStyle w:val="NormalWeb"/>
        <w:shd w:val="clear" w:color="auto" w:fill="FFFFFF"/>
        <w:spacing w:after="96"/>
        <w:rPr>
          <w:rFonts w:ascii="Arial" w:hAnsi="Arial" w:cs="Arial"/>
          <w:color w:val="000000"/>
          <w:sz w:val="22"/>
          <w:szCs w:val="13"/>
          <w:lang w:val="es-ES"/>
        </w:rPr>
      </w:pPr>
      <w:proofErr w:type="spellStart"/>
      <w:r w:rsidRPr="00136090">
        <w:rPr>
          <w:rFonts w:ascii="Arial" w:hAnsi="Arial" w:cs="Arial"/>
          <w:color w:val="000000"/>
          <w:sz w:val="22"/>
          <w:szCs w:val="13"/>
          <w:lang w:val="es-ES"/>
        </w:rPr>
        <w:t>Arqueobotánica</w:t>
      </w:r>
      <w:proofErr w:type="spellEnd"/>
      <w:r w:rsidRPr="00136090">
        <w:rPr>
          <w:rFonts w:ascii="Arial" w:hAnsi="Arial" w:cs="Arial"/>
          <w:color w:val="000000"/>
          <w:sz w:val="22"/>
          <w:szCs w:val="13"/>
          <w:lang w:val="es-ES"/>
        </w:rPr>
        <w:t>: estudio de restos vegetales en sitios arqueológicos.</w:t>
      </w:r>
    </w:p>
    <w:p w:rsidR="00591AB0" w:rsidRPr="00136090" w:rsidRDefault="00C2364B" w:rsidP="00591AB0">
      <w:pPr>
        <w:pStyle w:val="NormalWeb"/>
        <w:shd w:val="clear" w:color="auto" w:fill="FFFFFF"/>
        <w:spacing w:after="96"/>
        <w:rPr>
          <w:rFonts w:ascii="Arial" w:hAnsi="Arial" w:cs="Arial"/>
          <w:color w:val="000000"/>
          <w:sz w:val="22"/>
          <w:szCs w:val="13"/>
          <w:lang w:val="es-ES"/>
        </w:rPr>
      </w:pPr>
      <w:r w:rsidRPr="00136090">
        <w:rPr>
          <w:rFonts w:ascii="Arial" w:hAnsi="Arial" w:cs="Arial"/>
          <w:color w:val="000000"/>
          <w:sz w:val="22"/>
          <w:szCs w:val="13"/>
          <w:lang w:val="es-ES"/>
        </w:rPr>
        <w:lastRenderedPageBreak/>
        <w:t>Barrena</w:t>
      </w:r>
      <w:r w:rsidR="00591AB0" w:rsidRPr="00136090">
        <w:rPr>
          <w:rFonts w:ascii="Arial" w:hAnsi="Arial" w:cs="Arial"/>
          <w:color w:val="000000"/>
          <w:sz w:val="22"/>
          <w:szCs w:val="13"/>
          <w:lang w:val="es-ES"/>
        </w:rPr>
        <w:t>: herramienta metálica hueca utilizada para recoger muestras de suelo.</w:t>
      </w:r>
    </w:p>
    <w:p w:rsidR="00591AB0" w:rsidRPr="00136090" w:rsidRDefault="00591AB0" w:rsidP="00591AB0">
      <w:pPr>
        <w:pStyle w:val="NormalWeb"/>
        <w:shd w:val="clear" w:color="auto" w:fill="FFFFFF"/>
        <w:spacing w:after="96"/>
        <w:rPr>
          <w:rFonts w:ascii="Arial" w:hAnsi="Arial" w:cs="Arial"/>
          <w:color w:val="000000"/>
          <w:sz w:val="22"/>
          <w:szCs w:val="13"/>
          <w:lang w:val="es-ES"/>
        </w:rPr>
      </w:pPr>
      <w:r w:rsidRPr="00136090">
        <w:rPr>
          <w:rFonts w:ascii="Arial" w:hAnsi="Arial" w:cs="Arial"/>
          <w:color w:val="000000"/>
          <w:sz w:val="22"/>
          <w:szCs w:val="13"/>
          <w:lang w:val="es-ES"/>
        </w:rPr>
        <w:t>Palinología: estudio del polen antiguo.</w:t>
      </w:r>
    </w:p>
    <w:p w:rsidR="00591AB0" w:rsidRPr="00136090" w:rsidRDefault="00591AB0" w:rsidP="00591AB0">
      <w:pPr>
        <w:pStyle w:val="NormalWeb"/>
        <w:shd w:val="clear" w:color="auto" w:fill="FFFFFF"/>
        <w:spacing w:after="96"/>
        <w:rPr>
          <w:rFonts w:ascii="Arial" w:hAnsi="Arial" w:cs="Arial"/>
          <w:color w:val="000000"/>
          <w:sz w:val="22"/>
          <w:szCs w:val="13"/>
          <w:lang w:val="es-ES"/>
        </w:rPr>
      </w:pPr>
      <w:r w:rsidRPr="00136090">
        <w:rPr>
          <w:rFonts w:ascii="Arial" w:hAnsi="Arial" w:cs="Arial"/>
          <w:color w:val="000000"/>
          <w:sz w:val="22"/>
          <w:szCs w:val="13"/>
          <w:lang w:val="es-ES"/>
        </w:rPr>
        <w:t xml:space="preserve">Núcleo de polen: una muestra de las capas estratigráficas del suelo y las muestras de polen </w:t>
      </w:r>
      <w:r w:rsidR="004A3154" w:rsidRPr="00136090">
        <w:rPr>
          <w:rFonts w:ascii="Arial" w:hAnsi="Arial" w:cs="Arial"/>
          <w:color w:val="000000"/>
          <w:sz w:val="22"/>
          <w:szCs w:val="13"/>
          <w:lang w:val="es-ES"/>
        </w:rPr>
        <w:t>en su interior</w:t>
      </w:r>
      <w:r w:rsidRPr="00136090">
        <w:rPr>
          <w:rFonts w:ascii="Arial" w:hAnsi="Arial" w:cs="Arial"/>
          <w:color w:val="000000"/>
          <w:sz w:val="22"/>
          <w:szCs w:val="13"/>
          <w:lang w:val="es-ES"/>
        </w:rPr>
        <w:t>.</w:t>
      </w:r>
    </w:p>
    <w:p w:rsidR="00591AB0" w:rsidRPr="00136090" w:rsidRDefault="00591AB0" w:rsidP="00591AB0">
      <w:pPr>
        <w:pStyle w:val="NormalWeb"/>
        <w:shd w:val="clear" w:color="auto" w:fill="FFFFFF"/>
        <w:spacing w:after="96"/>
        <w:rPr>
          <w:rFonts w:ascii="Arial" w:hAnsi="Arial" w:cs="Arial"/>
          <w:color w:val="000000"/>
          <w:sz w:val="22"/>
          <w:szCs w:val="13"/>
          <w:lang w:val="es-ES"/>
        </w:rPr>
      </w:pPr>
      <w:r w:rsidRPr="00136090">
        <w:rPr>
          <w:rFonts w:ascii="Arial" w:hAnsi="Arial" w:cs="Arial"/>
          <w:color w:val="000000"/>
          <w:sz w:val="22"/>
          <w:szCs w:val="13"/>
          <w:lang w:val="es-ES"/>
        </w:rPr>
        <w:t>Lluvia de polen: proceso natural</w:t>
      </w:r>
      <w:r w:rsidR="004A3154" w:rsidRPr="00136090">
        <w:rPr>
          <w:rFonts w:ascii="Arial" w:hAnsi="Arial" w:cs="Arial"/>
          <w:color w:val="000000"/>
          <w:sz w:val="22"/>
          <w:szCs w:val="13"/>
          <w:lang w:val="es-ES"/>
        </w:rPr>
        <w:t xml:space="preserve"> en el que el polen cae de las </w:t>
      </w:r>
      <w:r w:rsidRPr="00136090">
        <w:rPr>
          <w:rFonts w:ascii="Arial" w:hAnsi="Arial" w:cs="Arial"/>
          <w:color w:val="000000"/>
          <w:sz w:val="22"/>
          <w:szCs w:val="13"/>
          <w:lang w:val="es-ES"/>
        </w:rPr>
        <w:t>plantas y árboles</w:t>
      </w:r>
      <w:r w:rsidR="004A3154" w:rsidRPr="00136090">
        <w:rPr>
          <w:rFonts w:ascii="Arial" w:hAnsi="Arial" w:cs="Arial"/>
          <w:color w:val="000000"/>
          <w:sz w:val="22"/>
          <w:szCs w:val="13"/>
          <w:lang w:val="es-ES"/>
        </w:rPr>
        <w:t xml:space="preserve"> y se mezcla con el suelo. </w:t>
      </w:r>
    </w:p>
    <w:p w:rsidR="00591AB0" w:rsidRPr="00136090" w:rsidRDefault="00591AB0" w:rsidP="00591AB0">
      <w:pPr>
        <w:pStyle w:val="NormalWeb"/>
        <w:shd w:val="clear" w:color="auto" w:fill="FFFFFF"/>
        <w:spacing w:after="96"/>
        <w:rPr>
          <w:rFonts w:ascii="Arial" w:hAnsi="Arial" w:cs="Arial"/>
          <w:color w:val="000000"/>
          <w:sz w:val="22"/>
          <w:szCs w:val="13"/>
          <w:lang w:val="es-ES"/>
        </w:rPr>
      </w:pPr>
      <w:r w:rsidRPr="00136090">
        <w:rPr>
          <w:rFonts w:ascii="Arial" w:hAnsi="Arial" w:cs="Arial"/>
          <w:color w:val="000000"/>
          <w:sz w:val="22"/>
          <w:szCs w:val="13"/>
          <w:lang w:val="es-ES"/>
        </w:rPr>
        <w:t>Análisis de radiocarbono / carbono-14: método científico utilizado para datar objetos arqueológicos orgánicos, como madera y hueso, utilizando la tasa de descomposición conocida del carbono-14.</w:t>
      </w:r>
    </w:p>
    <w:p w:rsidR="00136090" w:rsidRPr="00136090" w:rsidRDefault="00591AB0" w:rsidP="00591AB0">
      <w:pPr>
        <w:pStyle w:val="NormalWeb"/>
        <w:shd w:val="clear" w:color="auto" w:fill="FFFFFF"/>
        <w:spacing w:after="96"/>
        <w:rPr>
          <w:rFonts w:ascii="Arial" w:hAnsi="Arial" w:cs="Arial"/>
          <w:color w:val="000000"/>
          <w:sz w:val="22"/>
          <w:szCs w:val="13"/>
          <w:lang w:val="es-ES"/>
        </w:rPr>
      </w:pPr>
      <w:r w:rsidRPr="00136090">
        <w:rPr>
          <w:rFonts w:ascii="Arial" w:hAnsi="Arial" w:cs="Arial"/>
          <w:color w:val="000000"/>
          <w:sz w:val="22"/>
          <w:szCs w:val="13"/>
          <w:lang w:val="es-ES"/>
        </w:rPr>
        <w:t>Datación relativa: método científico para aproximar la edad de los objetos arqueológicos entre sí.</w:t>
      </w:r>
    </w:p>
    <w:p w:rsidR="00591AB0" w:rsidRPr="00136090" w:rsidRDefault="00591AB0" w:rsidP="00FE3035">
      <w:pPr>
        <w:pStyle w:val="NormalWeb"/>
        <w:shd w:val="clear" w:color="auto" w:fill="FFFFFF"/>
        <w:spacing w:before="0" w:beforeAutospacing="0" w:after="96" w:afterAutospacing="0"/>
        <w:rPr>
          <w:rFonts w:ascii="Arial" w:hAnsi="Arial" w:cs="Arial"/>
          <w:color w:val="000000"/>
          <w:sz w:val="22"/>
          <w:szCs w:val="13"/>
          <w:highlight w:val="yellow"/>
          <w:lang w:val="es-ES"/>
        </w:rPr>
      </w:pPr>
      <w:r w:rsidRPr="00136090">
        <w:rPr>
          <w:rFonts w:ascii="Arial" w:hAnsi="Arial" w:cs="Arial"/>
          <w:color w:val="000000"/>
          <w:sz w:val="22"/>
          <w:szCs w:val="13"/>
          <w:lang w:val="es-ES"/>
        </w:rPr>
        <w:t>Estratigrafía: el estudio científico de las capas de roca y suelo.</w:t>
      </w:r>
    </w:p>
    <w:p w:rsidR="00136090" w:rsidRDefault="00136090" w:rsidP="00FE3035">
      <w:pPr>
        <w:pStyle w:val="Ttulo3"/>
        <w:shd w:val="clear" w:color="auto" w:fill="FFFFFF"/>
        <w:spacing w:before="288" w:after="96"/>
        <w:rPr>
          <w:rFonts w:ascii="Arial" w:hAnsi="Arial" w:cs="Arial"/>
          <w:b w:val="0"/>
          <w:bCs w:val="0"/>
          <w:color w:val="000000"/>
          <w:sz w:val="32"/>
          <w:szCs w:val="23"/>
          <w:lang w:val="es-ES"/>
        </w:rPr>
      </w:pPr>
      <w:proofErr w:type="spellStart"/>
      <w:r w:rsidRPr="00136090">
        <w:rPr>
          <w:rFonts w:ascii="Arial" w:hAnsi="Arial" w:cs="Arial"/>
          <w:b w:val="0"/>
          <w:bCs w:val="0"/>
          <w:color w:val="000000"/>
          <w:sz w:val="32"/>
          <w:szCs w:val="23"/>
          <w:lang w:val="es-ES"/>
        </w:rPr>
        <w:t>Supports</w:t>
      </w:r>
      <w:proofErr w:type="spellEnd"/>
      <w:r w:rsidRPr="00136090">
        <w:rPr>
          <w:rFonts w:ascii="Arial" w:hAnsi="Arial" w:cs="Arial"/>
          <w:b w:val="0"/>
          <w:bCs w:val="0"/>
          <w:color w:val="000000"/>
          <w:sz w:val="32"/>
          <w:szCs w:val="23"/>
          <w:lang w:val="es-ES"/>
        </w:rPr>
        <w:t xml:space="preserve"> </w:t>
      </w:r>
      <w:proofErr w:type="spellStart"/>
      <w:r w:rsidRPr="00136090">
        <w:rPr>
          <w:rFonts w:ascii="Arial" w:hAnsi="Arial" w:cs="Arial"/>
          <w:b w:val="0"/>
          <w:bCs w:val="0"/>
          <w:color w:val="000000"/>
          <w:sz w:val="32"/>
          <w:szCs w:val="23"/>
          <w:lang w:val="es-ES"/>
        </w:rPr>
        <w:t>for</w:t>
      </w:r>
      <w:proofErr w:type="spellEnd"/>
      <w:r w:rsidRPr="00136090">
        <w:rPr>
          <w:rFonts w:ascii="Arial" w:hAnsi="Arial" w:cs="Arial"/>
          <w:b w:val="0"/>
          <w:bCs w:val="0"/>
          <w:color w:val="000000"/>
          <w:sz w:val="32"/>
          <w:szCs w:val="23"/>
          <w:lang w:val="es-ES"/>
        </w:rPr>
        <w:t xml:space="preserve"> </w:t>
      </w:r>
      <w:proofErr w:type="spellStart"/>
      <w:r w:rsidRPr="00136090">
        <w:rPr>
          <w:rFonts w:ascii="Arial" w:hAnsi="Arial" w:cs="Arial"/>
          <w:b w:val="0"/>
          <w:bCs w:val="0"/>
          <w:color w:val="000000"/>
          <w:sz w:val="32"/>
          <w:szCs w:val="23"/>
          <w:lang w:val="es-ES"/>
        </w:rPr>
        <w:t>Struggling</w:t>
      </w:r>
      <w:proofErr w:type="spellEnd"/>
      <w:r w:rsidRPr="00136090">
        <w:rPr>
          <w:rFonts w:ascii="Arial" w:hAnsi="Arial" w:cs="Arial"/>
          <w:b w:val="0"/>
          <w:bCs w:val="0"/>
          <w:color w:val="000000"/>
          <w:sz w:val="32"/>
          <w:szCs w:val="23"/>
          <w:lang w:val="es-ES"/>
        </w:rPr>
        <w:t xml:space="preserve"> </w:t>
      </w:r>
      <w:proofErr w:type="spellStart"/>
      <w:r w:rsidRPr="00136090">
        <w:rPr>
          <w:rFonts w:ascii="Arial" w:hAnsi="Arial" w:cs="Arial"/>
          <w:b w:val="0"/>
          <w:bCs w:val="0"/>
          <w:color w:val="000000"/>
          <w:sz w:val="32"/>
          <w:szCs w:val="23"/>
          <w:lang w:val="es-ES"/>
        </w:rPr>
        <w:t>Learners</w:t>
      </w:r>
      <w:proofErr w:type="spellEnd"/>
    </w:p>
    <w:p w:rsidR="00136090" w:rsidRDefault="00136090" w:rsidP="00136090">
      <w:pPr>
        <w:rPr>
          <w:rFonts w:ascii="Arial" w:hAnsi="Arial" w:cs="Arial"/>
          <w:lang w:val="es-ES"/>
        </w:rPr>
      </w:pPr>
      <w:r w:rsidRPr="00136090">
        <w:rPr>
          <w:rFonts w:ascii="Arial" w:hAnsi="Arial" w:cs="Arial"/>
          <w:lang w:val="es-ES"/>
        </w:rPr>
        <w:t>Los profesores pueden pedir a los alumnos que lean el texto en voz alta. Después de cada sección pueden revisar los puntos principales con los estudiantes.</w:t>
      </w:r>
    </w:p>
    <w:p w:rsidR="00136090" w:rsidRPr="00136090" w:rsidRDefault="00136090" w:rsidP="00136090">
      <w:pPr>
        <w:rPr>
          <w:rFonts w:ascii="Arial" w:hAnsi="Arial" w:cs="Arial"/>
          <w:sz w:val="32"/>
          <w:lang w:val="es-ES"/>
        </w:rPr>
      </w:pPr>
      <w:proofErr w:type="spellStart"/>
      <w:r w:rsidRPr="00136090">
        <w:rPr>
          <w:rFonts w:ascii="Arial" w:hAnsi="Arial" w:cs="Arial"/>
          <w:sz w:val="32"/>
          <w:lang w:val="es-ES"/>
        </w:rPr>
        <w:t>Enrichment</w:t>
      </w:r>
      <w:proofErr w:type="spellEnd"/>
      <w:r w:rsidRPr="00136090">
        <w:rPr>
          <w:rFonts w:ascii="Arial" w:hAnsi="Arial" w:cs="Arial"/>
          <w:sz w:val="32"/>
          <w:lang w:val="es-ES"/>
        </w:rPr>
        <w:t xml:space="preserve"> </w:t>
      </w:r>
      <w:proofErr w:type="spellStart"/>
      <w:r w:rsidRPr="00136090">
        <w:rPr>
          <w:rFonts w:ascii="Arial" w:hAnsi="Arial" w:cs="Arial"/>
          <w:sz w:val="32"/>
          <w:lang w:val="es-ES"/>
        </w:rPr>
        <w:t>Activities</w:t>
      </w:r>
      <w:proofErr w:type="spellEnd"/>
    </w:p>
    <w:p w:rsidR="00136090" w:rsidRPr="00136090" w:rsidRDefault="00136090" w:rsidP="00FE3035">
      <w:pPr>
        <w:pStyle w:val="Ttulo3"/>
        <w:shd w:val="clear" w:color="auto" w:fill="FFFFFF"/>
        <w:spacing w:before="288" w:after="96"/>
        <w:rPr>
          <w:rFonts w:ascii="Arial" w:hAnsi="Arial" w:cs="Arial"/>
          <w:b w:val="0"/>
          <w:bCs w:val="0"/>
          <w:color w:val="000000"/>
          <w:szCs w:val="23"/>
          <w:lang w:val="es-ES"/>
        </w:rPr>
      </w:pPr>
      <w:r w:rsidRPr="00136090">
        <w:rPr>
          <w:rFonts w:ascii="Arial" w:hAnsi="Arial" w:cs="Arial"/>
          <w:b w:val="0"/>
          <w:bCs w:val="0"/>
          <w:color w:val="000000"/>
          <w:szCs w:val="23"/>
          <w:lang w:val="es-ES"/>
        </w:rPr>
        <w:t xml:space="preserve">Investiga </w:t>
      </w:r>
      <w:r>
        <w:rPr>
          <w:rFonts w:ascii="Arial" w:hAnsi="Arial" w:cs="Arial"/>
          <w:b w:val="0"/>
          <w:bCs w:val="0"/>
          <w:color w:val="000000"/>
          <w:szCs w:val="23"/>
          <w:lang w:val="es-ES"/>
        </w:rPr>
        <w:t>cómo los pueblos antiguos</w:t>
      </w:r>
      <w:r w:rsidR="008D1E69">
        <w:rPr>
          <w:rFonts w:ascii="Arial" w:hAnsi="Arial" w:cs="Arial"/>
          <w:b w:val="0"/>
          <w:bCs w:val="0"/>
          <w:color w:val="000000"/>
          <w:szCs w:val="23"/>
          <w:lang w:val="es-ES"/>
        </w:rPr>
        <w:t xml:space="preserve"> de tu área utilizaron</w:t>
      </w:r>
      <w:r w:rsidRPr="00136090">
        <w:rPr>
          <w:rFonts w:ascii="Arial" w:hAnsi="Arial" w:cs="Arial"/>
          <w:b w:val="0"/>
          <w:bCs w:val="0"/>
          <w:color w:val="000000"/>
          <w:szCs w:val="23"/>
          <w:lang w:val="es-ES"/>
        </w:rPr>
        <w:t xml:space="preserve"> plantas y árboles. ¿Qué tipo de evidencia podrían buscar los arqueólogos </w:t>
      </w:r>
      <w:r w:rsidR="008D1E69">
        <w:rPr>
          <w:rFonts w:ascii="Arial" w:hAnsi="Arial" w:cs="Arial"/>
          <w:b w:val="0"/>
          <w:bCs w:val="0"/>
          <w:color w:val="000000"/>
          <w:szCs w:val="23"/>
          <w:lang w:val="es-ES"/>
        </w:rPr>
        <w:t xml:space="preserve">y </w:t>
      </w:r>
      <w:r w:rsidRPr="00136090">
        <w:rPr>
          <w:rFonts w:ascii="Arial" w:hAnsi="Arial" w:cs="Arial"/>
          <w:b w:val="0"/>
          <w:bCs w:val="0"/>
          <w:color w:val="000000"/>
          <w:szCs w:val="23"/>
          <w:lang w:val="es-ES"/>
        </w:rPr>
        <w:t xml:space="preserve">que </w:t>
      </w:r>
      <w:r w:rsidR="008D1E69">
        <w:rPr>
          <w:rFonts w:ascii="Arial" w:hAnsi="Arial" w:cs="Arial"/>
          <w:b w:val="0"/>
          <w:bCs w:val="0"/>
          <w:color w:val="000000"/>
          <w:szCs w:val="23"/>
          <w:lang w:val="es-ES"/>
        </w:rPr>
        <w:t>podría</w:t>
      </w:r>
      <w:r w:rsidRPr="00136090">
        <w:rPr>
          <w:rFonts w:ascii="Arial" w:hAnsi="Arial" w:cs="Arial"/>
          <w:b w:val="0"/>
          <w:bCs w:val="0"/>
          <w:color w:val="000000"/>
          <w:szCs w:val="23"/>
          <w:lang w:val="es-ES"/>
        </w:rPr>
        <w:t xml:space="preserve"> decir</w:t>
      </w:r>
      <w:r w:rsidR="008D1E69">
        <w:rPr>
          <w:rFonts w:ascii="Arial" w:hAnsi="Arial" w:cs="Arial"/>
          <w:b w:val="0"/>
          <w:bCs w:val="0"/>
          <w:color w:val="000000"/>
          <w:szCs w:val="23"/>
          <w:lang w:val="es-ES"/>
        </w:rPr>
        <w:t>les</w:t>
      </w:r>
      <w:r w:rsidRPr="00136090">
        <w:rPr>
          <w:rFonts w:ascii="Arial" w:hAnsi="Arial" w:cs="Arial"/>
          <w:b w:val="0"/>
          <w:bCs w:val="0"/>
          <w:color w:val="000000"/>
          <w:szCs w:val="23"/>
          <w:lang w:val="es-ES"/>
        </w:rPr>
        <w:t xml:space="preserve"> </w:t>
      </w:r>
      <w:r w:rsidR="00536A93">
        <w:rPr>
          <w:rFonts w:ascii="Arial" w:hAnsi="Arial" w:cs="Arial"/>
          <w:b w:val="0"/>
          <w:bCs w:val="0"/>
          <w:color w:val="000000"/>
          <w:szCs w:val="23"/>
          <w:lang w:val="es-ES"/>
        </w:rPr>
        <w:t xml:space="preserve">sobre estas </w:t>
      </w:r>
      <w:r w:rsidRPr="00136090">
        <w:rPr>
          <w:rFonts w:ascii="Arial" w:hAnsi="Arial" w:cs="Arial"/>
          <w:b w:val="0"/>
          <w:bCs w:val="0"/>
          <w:color w:val="000000"/>
          <w:szCs w:val="23"/>
          <w:lang w:val="es-ES"/>
        </w:rPr>
        <w:t>prácticas?</w:t>
      </w:r>
    </w:p>
    <w:p w:rsidR="00FE3035" w:rsidRPr="00D131BC" w:rsidRDefault="00FE3035"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Additional</w:t>
      </w:r>
      <w:proofErr w:type="spellEnd"/>
      <w:r w:rsidRPr="00D131BC">
        <w:rPr>
          <w:rFonts w:ascii="Arial" w:hAnsi="Arial" w:cs="Arial"/>
          <w:b w:val="0"/>
          <w:bCs w:val="0"/>
          <w:color w:val="000000"/>
          <w:sz w:val="32"/>
          <w:szCs w:val="23"/>
          <w:lang w:val="es-ES"/>
        </w:rPr>
        <w:t xml:space="preserve"> </w:t>
      </w:r>
      <w:proofErr w:type="spellStart"/>
      <w:r w:rsidRPr="00D131BC">
        <w:rPr>
          <w:rFonts w:ascii="Arial" w:hAnsi="Arial" w:cs="Arial"/>
          <w:b w:val="0"/>
          <w:bCs w:val="0"/>
          <w:color w:val="000000"/>
          <w:sz w:val="32"/>
          <w:szCs w:val="23"/>
          <w:lang w:val="es-ES"/>
        </w:rPr>
        <w:t>Resources</w:t>
      </w:r>
      <w:proofErr w:type="spellEnd"/>
    </w:p>
    <w:p w:rsidR="00FE3035" w:rsidRPr="00D131BC" w:rsidRDefault="00FE3035" w:rsidP="00FE3035">
      <w:pPr>
        <w:pStyle w:val="NormalWeb"/>
        <w:shd w:val="clear" w:color="auto" w:fill="FFFFFF"/>
        <w:spacing w:before="0" w:beforeAutospacing="0" w:after="96" w:afterAutospacing="0"/>
        <w:rPr>
          <w:rFonts w:ascii="Arial" w:hAnsi="Arial" w:cs="Arial"/>
          <w:color w:val="000000"/>
          <w:sz w:val="18"/>
          <w:szCs w:val="13"/>
          <w:lang w:val="es-ES"/>
        </w:rPr>
      </w:pPr>
      <w:proofErr w:type="spellStart"/>
      <w:r w:rsidRPr="00536A93">
        <w:rPr>
          <w:rStyle w:val="Hipervnculo"/>
          <w:rFonts w:ascii="Arial" w:eastAsiaTheme="majorEastAsia" w:hAnsi="Arial" w:cs="Arial"/>
          <w:b/>
          <w:bCs/>
          <w:color w:val="44136C"/>
          <w:sz w:val="18"/>
          <w:szCs w:val="13"/>
          <w:lang w:val="es-ES"/>
        </w:rPr>
        <w:t>Archaeological</w:t>
      </w:r>
      <w:proofErr w:type="spellEnd"/>
      <w:r w:rsidRPr="00536A93">
        <w:rPr>
          <w:rStyle w:val="Hipervnculo"/>
          <w:rFonts w:ascii="Arial" w:eastAsiaTheme="majorEastAsia" w:hAnsi="Arial" w:cs="Arial"/>
          <w:b/>
          <w:bCs/>
          <w:color w:val="44136C"/>
          <w:sz w:val="18"/>
          <w:szCs w:val="13"/>
          <w:lang w:val="es-ES"/>
        </w:rPr>
        <w:t xml:space="preserve"> </w:t>
      </w:r>
      <w:proofErr w:type="spellStart"/>
      <w:r w:rsidRPr="00536A93">
        <w:rPr>
          <w:rStyle w:val="Hipervnculo"/>
          <w:rFonts w:ascii="Arial" w:eastAsiaTheme="majorEastAsia" w:hAnsi="Arial" w:cs="Arial"/>
          <w:b/>
          <w:bCs/>
          <w:color w:val="44136C"/>
          <w:sz w:val="18"/>
          <w:szCs w:val="13"/>
          <w:lang w:val="es-ES"/>
        </w:rPr>
        <w:t>Materials</w:t>
      </w:r>
      <w:proofErr w:type="spellEnd"/>
      <w:r w:rsidRPr="00536A93">
        <w:rPr>
          <w:rStyle w:val="Hipervnculo"/>
          <w:rFonts w:ascii="Arial" w:eastAsiaTheme="majorEastAsia" w:hAnsi="Arial" w:cs="Arial"/>
          <w:b/>
          <w:bCs/>
          <w:color w:val="44136C"/>
          <w:sz w:val="18"/>
          <w:szCs w:val="13"/>
          <w:lang w:val="es-ES"/>
        </w:rPr>
        <w:t xml:space="preserve"> and </w:t>
      </w:r>
      <w:proofErr w:type="spellStart"/>
      <w:r w:rsidRPr="00536A93">
        <w:rPr>
          <w:rStyle w:val="Hipervnculo"/>
          <w:rFonts w:ascii="Arial" w:eastAsiaTheme="majorEastAsia" w:hAnsi="Arial" w:cs="Arial"/>
          <w:b/>
          <w:bCs/>
          <w:color w:val="44136C"/>
          <w:sz w:val="18"/>
          <w:szCs w:val="13"/>
          <w:lang w:val="es-ES"/>
        </w:rPr>
        <w:t>Methods</w:t>
      </w:r>
      <w:proofErr w:type="spellEnd"/>
      <w:r w:rsidRPr="00D131BC">
        <w:rPr>
          <w:rFonts w:ascii="Arial" w:hAnsi="Arial" w:cs="Arial"/>
          <w:color w:val="000000"/>
          <w:sz w:val="18"/>
          <w:szCs w:val="13"/>
          <w:lang w:val="es-ES"/>
        </w:rPr>
        <w:t>. MAIZE Project-</w:t>
      </w:r>
      <w:proofErr w:type="spellStart"/>
      <w:r w:rsidRPr="00D131BC">
        <w:rPr>
          <w:rFonts w:ascii="Arial" w:hAnsi="Arial" w:cs="Arial"/>
          <w:color w:val="000000"/>
          <w:sz w:val="18"/>
          <w:szCs w:val="13"/>
          <w:lang w:val="es-ES"/>
        </w:rPr>
        <w:t>Archaeological</w:t>
      </w:r>
      <w:proofErr w:type="spellEnd"/>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History</w:t>
      </w:r>
      <w:proofErr w:type="spellEnd"/>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Detail</w:t>
      </w:r>
      <w:proofErr w:type="spellEnd"/>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University</w:t>
      </w:r>
      <w:proofErr w:type="spellEnd"/>
      <w:r w:rsidRPr="00D131BC">
        <w:rPr>
          <w:rFonts w:ascii="Arial" w:hAnsi="Arial" w:cs="Arial"/>
          <w:color w:val="000000"/>
          <w:sz w:val="18"/>
          <w:szCs w:val="13"/>
          <w:lang w:val="es-ES"/>
        </w:rPr>
        <w:t xml:space="preserve"> of Georgia.</w:t>
      </w:r>
      <w:r w:rsidRPr="00D131BC">
        <w:rPr>
          <w:rFonts w:ascii="Arial" w:hAnsi="Arial" w:cs="Arial"/>
          <w:color w:val="000000"/>
          <w:sz w:val="18"/>
          <w:szCs w:val="13"/>
          <w:lang w:val="es-ES"/>
        </w:rPr>
        <w:br/>
      </w:r>
      <w:r w:rsidRPr="00536A93">
        <w:rPr>
          <w:rStyle w:val="Hipervnculo"/>
          <w:rFonts w:ascii="Arial" w:eastAsiaTheme="majorEastAsia" w:hAnsi="Arial" w:cs="Arial"/>
          <w:b/>
          <w:bCs/>
          <w:color w:val="44136C"/>
          <w:sz w:val="18"/>
          <w:szCs w:val="13"/>
          <w:lang w:val="es-ES"/>
        </w:rPr>
        <w:t xml:space="preserve">“A </w:t>
      </w:r>
      <w:proofErr w:type="spellStart"/>
      <w:r w:rsidRPr="00536A93">
        <w:rPr>
          <w:rStyle w:val="Hipervnculo"/>
          <w:rFonts w:ascii="Arial" w:eastAsiaTheme="majorEastAsia" w:hAnsi="Arial" w:cs="Arial"/>
          <w:b/>
          <w:bCs/>
          <w:color w:val="44136C"/>
          <w:sz w:val="18"/>
          <w:szCs w:val="13"/>
          <w:lang w:val="es-ES"/>
        </w:rPr>
        <w:t>History</w:t>
      </w:r>
      <w:proofErr w:type="spellEnd"/>
      <w:r w:rsidRPr="00536A93">
        <w:rPr>
          <w:rStyle w:val="Hipervnculo"/>
          <w:rFonts w:ascii="Arial" w:eastAsiaTheme="majorEastAsia" w:hAnsi="Arial" w:cs="Arial"/>
          <w:b/>
          <w:bCs/>
          <w:color w:val="44136C"/>
          <w:sz w:val="18"/>
          <w:szCs w:val="13"/>
          <w:lang w:val="es-ES"/>
        </w:rPr>
        <w:t xml:space="preserve"> of Illinois </w:t>
      </w:r>
      <w:proofErr w:type="spellStart"/>
      <w:r w:rsidRPr="00536A93">
        <w:rPr>
          <w:rStyle w:val="Hipervnculo"/>
          <w:rFonts w:ascii="Arial" w:eastAsiaTheme="majorEastAsia" w:hAnsi="Arial" w:cs="Arial"/>
          <w:b/>
          <w:bCs/>
          <w:color w:val="44136C"/>
          <w:sz w:val="18"/>
          <w:szCs w:val="13"/>
          <w:lang w:val="es-ES"/>
        </w:rPr>
        <w:t>Agriculture</w:t>
      </w:r>
      <w:proofErr w:type="spellEnd"/>
      <w:r w:rsidRPr="00536A93">
        <w:rPr>
          <w:rStyle w:val="Hipervnculo"/>
          <w:rFonts w:ascii="Arial" w:eastAsiaTheme="majorEastAsia" w:hAnsi="Arial" w:cs="Arial"/>
          <w:b/>
          <w:bCs/>
          <w:color w:val="44136C"/>
          <w:sz w:val="18"/>
          <w:szCs w:val="13"/>
          <w:lang w:val="es-ES"/>
        </w:rPr>
        <w:t xml:space="preserve">: Illinois </w:t>
      </w:r>
      <w:proofErr w:type="spellStart"/>
      <w:r w:rsidRPr="00536A93">
        <w:rPr>
          <w:rStyle w:val="Hipervnculo"/>
          <w:rFonts w:ascii="Arial" w:eastAsiaTheme="majorEastAsia" w:hAnsi="Arial" w:cs="Arial"/>
          <w:b/>
          <w:bCs/>
          <w:color w:val="44136C"/>
          <w:sz w:val="18"/>
          <w:szCs w:val="13"/>
          <w:lang w:val="es-ES"/>
        </w:rPr>
        <w:t>Agriculture</w:t>
      </w:r>
      <w:proofErr w:type="spellEnd"/>
      <w:r w:rsidRPr="00536A93">
        <w:rPr>
          <w:rStyle w:val="Hipervnculo"/>
          <w:rFonts w:ascii="Arial" w:eastAsiaTheme="majorEastAsia" w:hAnsi="Arial" w:cs="Arial"/>
          <w:b/>
          <w:bCs/>
          <w:color w:val="44136C"/>
          <w:sz w:val="18"/>
          <w:szCs w:val="13"/>
          <w:lang w:val="es-ES"/>
        </w:rPr>
        <w:t xml:space="preserve"> </w:t>
      </w:r>
      <w:proofErr w:type="spellStart"/>
      <w:r w:rsidRPr="00536A93">
        <w:rPr>
          <w:rStyle w:val="Hipervnculo"/>
          <w:rFonts w:ascii="Arial" w:eastAsiaTheme="majorEastAsia" w:hAnsi="Arial" w:cs="Arial"/>
          <w:b/>
          <w:bCs/>
          <w:color w:val="44136C"/>
          <w:sz w:val="18"/>
          <w:szCs w:val="13"/>
          <w:lang w:val="es-ES"/>
        </w:rPr>
        <w:t>Begins</w:t>
      </w:r>
      <w:proofErr w:type="spellEnd"/>
      <w:r w:rsidRPr="00536A93">
        <w:rPr>
          <w:rStyle w:val="Hipervnculo"/>
          <w:rFonts w:ascii="Arial" w:eastAsiaTheme="majorEastAsia" w:hAnsi="Arial" w:cs="Arial"/>
          <w:b/>
          <w:bCs/>
          <w:color w:val="44136C"/>
          <w:sz w:val="18"/>
          <w:szCs w:val="13"/>
          <w:lang w:val="es-ES"/>
        </w:rPr>
        <w:t>.”</w:t>
      </w:r>
      <w:r w:rsidRPr="00D131BC">
        <w:rPr>
          <w:rStyle w:val="apple-converted-space"/>
          <w:rFonts w:ascii="Arial" w:hAnsi="Arial" w:cs="Arial"/>
          <w:color w:val="000000"/>
          <w:sz w:val="18"/>
          <w:szCs w:val="13"/>
          <w:lang w:val="es-ES"/>
        </w:rPr>
        <w:t> </w:t>
      </w:r>
      <w:r w:rsidRPr="00D131BC">
        <w:rPr>
          <w:rFonts w:ascii="Arial" w:hAnsi="Arial" w:cs="Arial"/>
          <w:color w:val="000000"/>
          <w:sz w:val="18"/>
          <w:szCs w:val="13"/>
          <w:lang w:val="es-ES"/>
        </w:rPr>
        <w:t xml:space="preserve">Illinois </w:t>
      </w:r>
      <w:proofErr w:type="spellStart"/>
      <w:r w:rsidRPr="00D131BC">
        <w:rPr>
          <w:rFonts w:ascii="Arial" w:hAnsi="Arial" w:cs="Arial"/>
          <w:color w:val="000000"/>
          <w:sz w:val="18"/>
          <w:szCs w:val="13"/>
          <w:lang w:val="es-ES"/>
        </w:rPr>
        <w:t>State</w:t>
      </w:r>
      <w:proofErr w:type="spellEnd"/>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Museum</w:t>
      </w:r>
      <w:proofErr w:type="spellEnd"/>
      <w:r w:rsidRPr="00D131BC">
        <w:rPr>
          <w:rFonts w:ascii="Arial" w:hAnsi="Arial" w:cs="Arial"/>
          <w:color w:val="000000"/>
          <w:sz w:val="18"/>
          <w:szCs w:val="13"/>
          <w:lang w:val="es-ES"/>
        </w:rPr>
        <w:t>.</w:t>
      </w:r>
      <w:r w:rsidRPr="00D131BC">
        <w:rPr>
          <w:rFonts w:ascii="Arial" w:hAnsi="Arial" w:cs="Arial"/>
          <w:color w:val="000000"/>
          <w:sz w:val="18"/>
          <w:szCs w:val="13"/>
          <w:lang w:val="es-ES"/>
        </w:rPr>
        <w:br/>
      </w:r>
      <w:proofErr w:type="spellStart"/>
      <w:r w:rsidRPr="00536A93">
        <w:rPr>
          <w:rStyle w:val="Hipervnculo"/>
          <w:rFonts w:ascii="Arial" w:eastAsiaTheme="majorEastAsia" w:hAnsi="Arial" w:cs="Arial"/>
          <w:b/>
          <w:bCs/>
          <w:color w:val="44136C"/>
          <w:sz w:val="18"/>
          <w:szCs w:val="13"/>
          <w:lang w:val="es-ES"/>
        </w:rPr>
        <w:t>Pollen</w:t>
      </w:r>
      <w:proofErr w:type="spellEnd"/>
      <w:r w:rsidRPr="00536A93">
        <w:rPr>
          <w:rStyle w:val="Hipervnculo"/>
          <w:rFonts w:ascii="Arial" w:eastAsiaTheme="majorEastAsia" w:hAnsi="Arial" w:cs="Arial"/>
          <w:b/>
          <w:bCs/>
          <w:color w:val="44136C"/>
          <w:sz w:val="18"/>
          <w:szCs w:val="13"/>
          <w:lang w:val="es-ES"/>
        </w:rPr>
        <w:t xml:space="preserve"> Data Sets</w:t>
      </w:r>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National</w:t>
      </w:r>
      <w:proofErr w:type="spellEnd"/>
      <w:r w:rsidRPr="00D131BC">
        <w:rPr>
          <w:rFonts w:ascii="Arial" w:hAnsi="Arial" w:cs="Arial"/>
          <w:color w:val="000000"/>
          <w:sz w:val="18"/>
          <w:szCs w:val="13"/>
          <w:lang w:val="es-ES"/>
        </w:rPr>
        <w:t xml:space="preserve"> Center </w:t>
      </w:r>
      <w:proofErr w:type="spellStart"/>
      <w:r w:rsidRPr="00D131BC">
        <w:rPr>
          <w:rFonts w:ascii="Arial" w:hAnsi="Arial" w:cs="Arial"/>
          <w:color w:val="000000"/>
          <w:sz w:val="18"/>
          <w:szCs w:val="13"/>
          <w:lang w:val="es-ES"/>
        </w:rPr>
        <w:t>for</w:t>
      </w:r>
      <w:proofErr w:type="spellEnd"/>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Environmental</w:t>
      </w:r>
      <w:proofErr w:type="spellEnd"/>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Information</w:t>
      </w:r>
      <w:proofErr w:type="spellEnd"/>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National</w:t>
      </w:r>
      <w:proofErr w:type="spellEnd"/>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Oceanic</w:t>
      </w:r>
      <w:proofErr w:type="spellEnd"/>
      <w:r w:rsidRPr="00D131BC">
        <w:rPr>
          <w:rFonts w:ascii="Arial" w:hAnsi="Arial" w:cs="Arial"/>
          <w:color w:val="000000"/>
          <w:sz w:val="18"/>
          <w:szCs w:val="13"/>
          <w:lang w:val="es-ES"/>
        </w:rPr>
        <w:t xml:space="preserve"> and </w:t>
      </w:r>
      <w:proofErr w:type="spellStart"/>
      <w:r w:rsidRPr="00D131BC">
        <w:rPr>
          <w:rFonts w:ascii="Arial" w:hAnsi="Arial" w:cs="Arial"/>
          <w:color w:val="000000"/>
          <w:sz w:val="18"/>
          <w:szCs w:val="13"/>
          <w:lang w:val="es-ES"/>
        </w:rPr>
        <w:t>Atmospheric</w:t>
      </w:r>
      <w:proofErr w:type="spellEnd"/>
      <w:r w:rsidRPr="00D131BC">
        <w:rPr>
          <w:rFonts w:ascii="Arial" w:hAnsi="Arial" w:cs="Arial"/>
          <w:color w:val="000000"/>
          <w:sz w:val="18"/>
          <w:szCs w:val="13"/>
          <w:lang w:val="es-ES"/>
        </w:rPr>
        <w:t xml:space="preserve"> </w:t>
      </w:r>
      <w:proofErr w:type="spellStart"/>
      <w:r w:rsidRPr="00D131BC">
        <w:rPr>
          <w:rFonts w:ascii="Arial" w:hAnsi="Arial" w:cs="Arial"/>
          <w:color w:val="000000"/>
          <w:sz w:val="18"/>
          <w:szCs w:val="13"/>
          <w:lang w:val="es-ES"/>
        </w:rPr>
        <w:t>Administration</w:t>
      </w:r>
      <w:proofErr w:type="spellEnd"/>
      <w:r w:rsidRPr="00D131BC">
        <w:rPr>
          <w:rFonts w:ascii="Arial" w:hAnsi="Arial" w:cs="Arial"/>
          <w:color w:val="000000"/>
          <w:sz w:val="18"/>
          <w:szCs w:val="13"/>
          <w:lang w:val="es-ES"/>
        </w:rPr>
        <w:t>.</w:t>
      </w:r>
    </w:p>
    <w:p w:rsidR="002D5DAB" w:rsidRDefault="002D5DAB" w:rsidP="002D5DAB">
      <w:pPr>
        <w:pStyle w:val="Ttulo3"/>
        <w:shd w:val="clear" w:color="auto" w:fill="FFFFFF"/>
        <w:spacing w:before="288" w:after="96"/>
        <w:rPr>
          <w:rFonts w:ascii="Arial" w:hAnsi="Arial" w:cs="Arial"/>
          <w:b w:val="0"/>
          <w:bCs w:val="0"/>
          <w:color w:val="000000"/>
          <w:sz w:val="32"/>
          <w:szCs w:val="23"/>
          <w:lang w:val="es-ES"/>
        </w:rPr>
      </w:pPr>
      <w:proofErr w:type="spellStart"/>
      <w:r>
        <w:rPr>
          <w:rFonts w:ascii="Arial" w:hAnsi="Arial" w:cs="Arial"/>
          <w:b w:val="0"/>
          <w:bCs w:val="0"/>
          <w:color w:val="000000"/>
          <w:sz w:val="32"/>
          <w:szCs w:val="23"/>
          <w:lang w:val="es-ES"/>
        </w:rPr>
        <w:t>Contact</w:t>
      </w:r>
      <w:proofErr w:type="spellEnd"/>
      <w:r>
        <w:rPr>
          <w:rFonts w:ascii="Arial" w:hAnsi="Arial" w:cs="Arial"/>
          <w:b w:val="0"/>
          <w:bCs w:val="0"/>
          <w:color w:val="000000"/>
          <w:sz w:val="32"/>
          <w:szCs w:val="23"/>
          <w:lang w:val="es-ES"/>
        </w:rPr>
        <w:t xml:space="preserve"> </w:t>
      </w:r>
      <w:proofErr w:type="spellStart"/>
      <w:r>
        <w:rPr>
          <w:rFonts w:ascii="Arial" w:hAnsi="Arial" w:cs="Arial"/>
          <w:b w:val="0"/>
          <w:bCs w:val="0"/>
          <w:color w:val="000000"/>
          <w:sz w:val="32"/>
          <w:szCs w:val="23"/>
          <w:lang w:val="es-ES"/>
        </w:rPr>
        <w:t>Information</w:t>
      </w:r>
      <w:proofErr w:type="spellEnd"/>
    </w:p>
    <w:p w:rsidR="002D5DAB" w:rsidRPr="002D5DAB" w:rsidRDefault="002D5DAB" w:rsidP="002D5DAB">
      <w:pPr>
        <w:rPr>
          <w:rFonts w:ascii="Arial" w:hAnsi="Arial" w:cs="Arial"/>
          <w:lang w:val="es-ES"/>
        </w:rPr>
      </w:pPr>
      <w:r>
        <w:rPr>
          <w:rFonts w:ascii="Arial" w:hAnsi="Arial" w:cs="Arial"/>
          <w:lang w:val="es-ES"/>
        </w:rPr>
        <w:t>Escríbanos sobre esta lección.</w:t>
      </w:r>
    </w:p>
    <w:p w:rsidR="00FE3035" w:rsidRPr="00D131BC" w:rsidRDefault="00FE3035">
      <w:pPr>
        <w:rPr>
          <w:rFonts w:ascii="Arial" w:hAnsi="Arial" w:cs="Arial"/>
          <w:sz w:val="32"/>
          <w:lang w:val="es-ES"/>
        </w:rPr>
      </w:pPr>
    </w:p>
    <w:sectPr w:rsidR="00FE3035" w:rsidRPr="00D131BC" w:rsidSect="00C95052">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5"/>
    <w:rsid w:val="000F1DFE"/>
    <w:rsid w:val="00136090"/>
    <w:rsid w:val="00260664"/>
    <w:rsid w:val="002C1052"/>
    <w:rsid w:val="002C69CA"/>
    <w:rsid w:val="002D5DAB"/>
    <w:rsid w:val="002F56B1"/>
    <w:rsid w:val="0037640D"/>
    <w:rsid w:val="00411EAB"/>
    <w:rsid w:val="00477F50"/>
    <w:rsid w:val="004A3154"/>
    <w:rsid w:val="004D1A1E"/>
    <w:rsid w:val="00536A93"/>
    <w:rsid w:val="00591AB0"/>
    <w:rsid w:val="005E6A95"/>
    <w:rsid w:val="00636010"/>
    <w:rsid w:val="00782746"/>
    <w:rsid w:val="007D5E60"/>
    <w:rsid w:val="00812C7F"/>
    <w:rsid w:val="00845FAD"/>
    <w:rsid w:val="008D1E69"/>
    <w:rsid w:val="008E0D2E"/>
    <w:rsid w:val="009C3B36"/>
    <w:rsid w:val="009F138B"/>
    <w:rsid w:val="00A44B81"/>
    <w:rsid w:val="00A6206E"/>
    <w:rsid w:val="00AB16A6"/>
    <w:rsid w:val="00B355F4"/>
    <w:rsid w:val="00BA13E7"/>
    <w:rsid w:val="00C2364B"/>
    <w:rsid w:val="00C355C7"/>
    <w:rsid w:val="00C95052"/>
    <w:rsid w:val="00C969A5"/>
    <w:rsid w:val="00D131BC"/>
    <w:rsid w:val="00D5771A"/>
    <w:rsid w:val="00D61007"/>
    <w:rsid w:val="00D746FD"/>
    <w:rsid w:val="00DB0702"/>
    <w:rsid w:val="00DB17C1"/>
    <w:rsid w:val="00DC5658"/>
    <w:rsid w:val="00EE3110"/>
    <w:rsid w:val="00FE3035"/>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1350"/>
  <w15:docId w15:val="{98F18424-DAE9-3947-A84D-44CF024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FAD"/>
  </w:style>
  <w:style w:type="paragraph" w:styleId="Ttulo1">
    <w:name w:val="heading 1"/>
    <w:basedOn w:val="Normal"/>
    <w:link w:val="Ttulo1Car"/>
    <w:uiPriority w:val="9"/>
    <w:qFormat/>
    <w:rsid w:val="00FE3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R"/>
    </w:rPr>
  </w:style>
  <w:style w:type="paragraph" w:styleId="Ttulo2">
    <w:name w:val="heading 2"/>
    <w:basedOn w:val="Normal"/>
    <w:link w:val="Ttulo2Car"/>
    <w:uiPriority w:val="9"/>
    <w:qFormat/>
    <w:rsid w:val="00FE3035"/>
    <w:pPr>
      <w:spacing w:before="100" w:beforeAutospacing="1" w:after="100" w:afterAutospacing="1" w:line="240" w:lineRule="auto"/>
      <w:outlineLvl w:val="1"/>
    </w:pPr>
    <w:rPr>
      <w:rFonts w:ascii="Times New Roman" w:eastAsia="Times New Roman" w:hAnsi="Times New Roman" w:cs="Times New Roman"/>
      <w:b/>
      <w:bCs/>
      <w:sz w:val="36"/>
      <w:szCs w:val="36"/>
      <w:lang w:eastAsia="es-PR"/>
    </w:rPr>
  </w:style>
  <w:style w:type="paragraph" w:styleId="Ttulo3">
    <w:name w:val="heading 3"/>
    <w:basedOn w:val="Normal"/>
    <w:next w:val="Normal"/>
    <w:link w:val="Ttulo3Car"/>
    <w:uiPriority w:val="9"/>
    <w:semiHidden/>
    <w:unhideWhenUsed/>
    <w:qFormat/>
    <w:rsid w:val="00FE3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035"/>
    <w:rPr>
      <w:rFonts w:ascii="Times New Roman" w:eastAsia="Times New Roman" w:hAnsi="Times New Roman" w:cs="Times New Roman"/>
      <w:b/>
      <w:bCs/>
      <w:kern w:val="36"/>
      <w:sz w:val="48"/>
      <w:szCs w:val="48"/>
      <w:lang w:eastAsia="es-PR"/>
    </w:rPr>
  </w:style>
  <w:style w:type="character" w:customStyle="1" w:styleId="Ttulo2Car">
    <w:name w:val="Título 2 Car"/>
    <w:basedOn w:val="Fuentedeprrafopredeter"/>
    <w:link w:val="Ttulo2"/>
    <w:uiPriority w:val="9"/>
    <w:rsid w:val="00FE3035"/>
    <w:rPr>
      <w:rFonts w:ascii="Times New Roman" w:eastAsia="Times New Roman" w:hAnsi="Times New Roman" w:cs="Times New Roman"/>
      <w:b/>
      <w:bCs/>
      <w:sz w:val="36"/>
      <w:szCs w:val="36"/>
      <w:lang w:eastAsia="es-PR"/>
    </w:rPr>
  </w:style>
  <w:style w:type="character" w:customStyle="1" w:styleId="Ttulo3Car">
    <w:name w:val="Título 3 Car"/>
    <w:basedOn w:val="Fuentedeprrafopredeter"/>
    <w:link w:val="Ttulo3"/>
    <w:uiPriority w:val="9"/>
    <w:semiHidden/>
    <w:rsid w:val="00FE303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E3035"/>
    <w:pPr>
      <w:spacing w:before="100" w:beforeAutospacing="1" w:after="100" w:afterAutospacing="1" w:line="240" w:lineRule="auto"/>
    </w:pPr>
    <w:rPr>
      <w:rFonts w:ascii="Times New Roman" w:eastAsia="Times New Roman" w:hAnsi="Times New Roman" w:cs="Times New Roman"/>
      <w:sz w:val="24"/>
      <w:szCs w:val="24"/>
      <w:lang w:eastAsia="es-PR"/>
    </w:rPr>
  </w:style>
  <w:style w:type="character" w:styleId="Hipervnculo">
    <w:name w:val="Hyperlink"/>
    <w:basedOn w:val="Fuentedeprrafopredeter"/>
    <w:uiPriority w:val="99"/>
    <w:semiHidden/>
    <w:unhideWhenUsed/>
    <w:rsid w:val="00FE3035"/>
    <w:rPr>
      <w:color w:val="0000FF"/>
      <w:u w:val="single"/>
    </w:rPr>
  </w:style>
  <w:style w:type="character" w:customStyle="1" w:styleId="apple-converted-space">
    <w:name w:val="apple-converted-space"/>
    <w:basedOn w:val="Fuentedeprrafopredeter"/>
    <w:rsid w:val="00FE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7839">
      <w:bodyDiv w:val="1"/>
      <w:marLeft w:val="0"/>
      <w:marRight w:val="0"/>
      <w:marTop w:val="0"/>
      <w:marBottom w:val="0"/>
      <w:divBdr>
        <w:top w:val="none" w:sz="0" w:space="0" w:color="auto"/>
        <w:left w:val="none" w:sz="0" w:space="0" w:color="auto"/>
        <w:bottom w:val="none" w:sz="0" w:space="0" w:color="auto"/>
        <w:right w:val="none" w:sz="0" w:space="0" w:color="auto"/>
      </w:divBdr>
    </w:div>
    <w:div w:id="724109504">
      <w:bodyDiv w:val="1"/>
      <w:marLeft w:val="0"/>
      <w:marRight w:val="0"/>
      <w:marTop w:val="0"/>
      <w:marBottom w:val="0"/>
      <w:divBdr>
        <w:top w:val="none" w:sz="0" w:space="0" w:color="auto"/>
        <w:left w:val="none" w:sz="0" w:space="0" w:color="auto"/>
        <w:bottom w:val="none" w:sz="0" w:space="0" w:color="auto"/>
        <w:right w:val="none" w:sz="0" w:space="0" w:color="auto"/>
      </w:divBdr>
    </w:div>
    <w:div w:id="871764800">
      <w:bodyDiv w:val="1"/>
      <w:marLeft w:val="0"/>
      <w:marRight w:val="0"/>
      <w:marTop w:val="0"/>
      <w:marBottom w:val="0"/>
      <w:divBdr>
        <w:top w:val="none" w:sz="0" w:space="0" w:color="auto"/>
        <w:left w:val="none" w:sz="0" w:space="0" w:color="auto"/>
        <w:bottom w:val="none" w:sz="0" w:space="0" w:color="auto"/>
        <w:right w:val="none" w:sz="0" w:space="0" w:color="auto"/>
      </w:divBdr>
    </w:div>
    <w:div w:id="925067007">
      <w:bodyDiv w:val="1"/>
      <w:marLeft w:val="0"/>
      <w:marRight w:val="0"/>
      <w:marTop w:val="0"/>
      <w:marBottom w:val="0"/>
      <w:divBdr>
        <w:top w:val="none" w:sz="0" w:space="0" w:color="auto"/>
        <w:left w:val="none" w:sz="0" w:space="0" w:color="auto"/>
        <w:bottom w:val="none" w:sz="0" w:space="0" w:color="auto"/>
        <w:right w:val="none" w:sz="0" w:space="0" w:color="auto"/>
      </w:divBdr>
    </w:div>
    <w:div w:id="973290281">
      <w:bodyDiv w:val="1"/>
      <w:marLeft w:val="0"/>
      <w:marRight w:val="0"/>
      <w:marTop w:val="0"/>
      <w:marBottom w:val="0"/>
      <w:divBdr>
        <w:top w:val="none" w:sz="0" w:space="0" w:color="auto"/>
        <w:left w:val="none" w:sz="0" w:space="0" w:color="auto"/>
        <w:bottom w:val="none" w:sz="0" w:space="0" w:color="auto"/>
        <w:right w:val="none" w:sz="0" w:space="0" w:color="auto"/>
      </w:divBdr>
    </w:div>
    <w:div w:id="1031490597">
      <w:bodyDiv w:val="1"/>
      <w:marLeft w:val="0"/>
      <w:marRight w:val="0"/>
      <w:marTop w:val="0"/>
      <w:marBottom w:val="0"/>
      <w:divBdr>
        <w:top w:val="none" w:sz="0" w:space="0" w:color="auto"/>
        <w:left w:val="none" w:sz="0" w:space="0" w:color="auto"/>
        <w:bottom w:val="none" w:sz="0" w:space="0" w:color="auto"/>
        <w:right w:val="none" w:sz="0" w:space="0" w:color="auto"/>
      </w:divBdr>
    </w:div>
    <w:div w:id="1584029269">
      <w:bodyDiv w:val="1"/>
      <w:marLeft w:val="0"/>
      <w:marRight w:val="0"/>
      <w:marTop w:val="0"/>
      <w:marBottom w:val="0"/>
      <w:divBdr>
        <w:top w:val="none" w:sz="0" w:space="0" w:color="auto"/>
        <w:left w:val="none" w:sz="0" w:space="0" w:color="auto"/>
        <w:bottom w:val="none" w:sz="0" w:space="0" w:color="auto"/>
        <w:right w:val="none" w:sz="0" w:space="0" w:color="auto"/>
      </w:divBdr>
    </w:div>
    <w:div w:id="1675958893">
      <w:bodyDiv w:val="1"/>
      <w:marLeft w:val="0"/>
      <w:marRight w:val="0"/>
      <w:marTop w:val="0"/>
      <w:marBottom w:val="0"/>
      <w:divBdr>
        <w:top w:val="none" w:sz="0" w:space="0" w:color="auto"/>
        <w:left w:val="none" w:sz="0" w:space="0" w:color="auto"/>
        <w:bottom w:val="none" w:sz="0" w:space="0" w:color="auto"/>
        <w:right w:val="none" w:sz="0" w:space="0" w:color="auto"/>
      </w:divBdr>
    </w:div>
    <w:div w:id="1718509295">
      <w:bodyDiv w:val="1"/>
      <w:marLeft w:val="0"/>
      <w:marRight w:val="0"/>
      <w:marTop w:val="0"/>
      <w:marBottom w:val="0"/>
      <w:divBdr>
        <w:top w:val="none" w:sz="0" w:space="0" w:color="auto"/>
        <w:left w:val="none" w:sz="0" w:space="0" w:color="auto"/>
        <w:bottom w:val="none" w:sz="0" w:space="0" w:color="auto"/>
        <w:right w:val="none" w:sz="0" w:space="0" w:color="auto"/>
      </w:divBdr>
    </w:div>
    <w:div w:id="1797747420">
      <w:bodyDiv w:val="1"/>
      <w:marLeft w:val="0"/>
      <w:marRight w:val="0"/>
      <w:marTop w:val="0"/>
      <w:marBottom w:val="0"/>
      <w:divBdr>
        <w:top w:val="none" w:sz="0" w:space="0" w:color="auto"/>
        <w:left w:val="none" w:sz="0" w:space="0" w:color="auto"/>
        <w:bottom w:val="none" w:sz="0" w:space="0" w:color="auto"/>
        <w:right w:val="none" w:sz="0" w:space="0" w:color="auto"/>
      </w:divBdr>
    </w:div>
    <w:div w:id="1851791422">
      <w:bodyDiv w:val="1"/>
      <w:marLeft w:val="0"/>
      <w:marRight w:val="0"/>
      <w:marTop w:val="0"/>
      <w:marBottom w:val="0"/>
      <w:divBdr>
        <w:top w:val="none" w:sz="0" w:space="0" w:color="auto"/>
        <w:left w:val="none" w:sz="0" w:space="0" w:color="auto"/>
        <w:bottom w:val="none" w:sz="0" w:space="0" w:color="auto"/>
        <w:right w:val="none" w:sz="0" w:space="0" w:color="auto"/>
      </w:divBdr>
    </w:div>
    <w:div w:id="1892181724">
      <w:bodyDiv w:val="1"/>
      <w:marLeft w:val="0"/>
      <w:marRight w:val="0"/>
      <w:marTop w:val="0"/>
      <w:marBottom w:val="0"/>
      <w:divBdr>
        <w:top w:val="none" w:sz="0" w:space="0" w:color="auto"/>
        <w:left w:val="none" w:sz="0" w:space="0" w:color="auto"/>
        <w:bottom w:val="none" w:sz="0" w:space="0" w:color="auto"/>
        <w:right w:val="none" w:sz="0" w:space="0" w:color="auto"/>
      </w:divBdr>
    </w:div>
    <w:div w:id="1953701313">
      <w:bodyDiv w:val="1"/>
      <w:marLeft w:val="0"/>
      <w:marRight w:val="0"/>
      <w:marTop w:val="0"/>
      <w:marBottom w:val="0"/>
      <w:divBdr>
        <w:top w:val="none" w:sz="0" w:space="0" w:color="auto"/>
        <w:left w:val="none" w:sz="0" w:space="0" w:color="auto"/>
        <w:bottom w:val="none" w:sz="0" w:space="0" w:color="auto"/>
        <w:right w:val="none" w:sz="0" w:space="0" w:color="auto"/>
      </w:divBdr>
    </w:div>
    <w:div w:id="2032874469">
      <w:bodyDiv w:val="1"/>
      <w:marLeft w:val="0"/>
      <w:marRight w:val="0"/>
      <w:marTop w:val="0"/>
      <w:marBottom w:val="0"/>
      <w:divBdr>
        <w:top w:val="none" w:sz="0" w:space="0" w:color="auto"/>
        <w:left w:val="none" w:sz="0" w:space="0" w:color="auto"/>
        <w:bottom w:val="none" w:sz="0" w:space="0" w:color="auto"/>
        <w:right w:val="none" w:sz="0" w:space="0" w:color="auto"/>
      </w:divBdr>
    </w:div>
    <w:div w:id="2114933409">
      <w:bodyDiv w:val="1"/>
      <w:marLeft w:val="0"/>
      <w:marRight w:val="0"/>
      <w:marTop w:val="0"/>
      <w:marBottom w:val="0"/>
      <w:divBdr>
        <w:top w:val="none" w:sz="0" w:space="0" w:color="auto"/>
        <w:left w:val="none" w:sz="0" w:space="0" w:color="auto"/>
        <w:bottom w:val="none" w:sz="0" w:space="0" w:color="auto"/>
        <w:right w:val="none" w:sz="0" w:space="0" w:color="auto"/>
      </w:divBdr>
    </w:div>
    <w:div w:id="21414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602</Words>
  <Characters>3317</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dc:creator>
  <cp:lastModifiedBy>Microsoft Office User</cp:lastModifiedBy>
  <cp:revision>4</cp:revision>
  <dcterms:created xsi:type="dcterms:W3CDTF">2019-01-19T22:51:00Z</dcterms:created>
  <dcterms:modified xsi:type="dcterms:W3CDTF">2019-01-21T21:51:00Z</dcterms:modified>
</cp:coreProperties>
</file>